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D90C" w14:textId="19940A53" w:rsidR="00183652" w:rsidRDefault="00395174">
      <w:pPr>
        <w:pStyle w:val="Tijeloteksta"/>
        <w:spacing w:before="81" w:line="276" w:lineRule="auto"/>
        <w:ind w:left="12" w:right="1"/>
        <w:jc w:val="both"/>
      </w:pPr>
      <w:r>
        <w:t>On the basis of Article 73 of the Law on Scientific Activity and Higher Education (National Gazette 123/03, 198/03, 105/04, 174/04, 2/07, 46/07, 45/09, 63/11, 94/13, 101/14 and 60/15), Article 83 of the Statute of</w:t>
      </w:r>
      <w:r>
        <w:rPr>
          <w:spacing w:val="40"/>
        </w:rPr>
        <w:t xml:space="preserve"> </w:t>
      </w:r>
      <w:r>
        <w:t>the Faculty of Tourism and Hospitality Man</w:t>
      </w:r>
      <w:r>
        <w:t xml:space="preserve">agement – codified text of </w:t>
      </w:r>
      <w:r w:rsidR="00C2663D">
        <w:t>7</w:t>
      </w:r>
      <w:r>
        <w:rPr>
          <w:position w:val="5"/>
          <w:sz w:val="14"/>
        </w:rPr>
        <w:t xml:space="preserve">th </w:t>
      </w:r>
      <w:r w:rsidR="00C2663D">
        <w:t>December</w:t>
      </w:r>
      <w:r>
        <w:t xml:space="preserve"> 20</w:t>
      </w:r>
      <w:r w:rsidR="00C2663D">
        <w:t>23</w:t>
      </w:r>
      <w:r>
        <w:t xml:space="preserve"> and Article 34 of the Rulebook on postgraduate university studies (doctoral studies) at the Faculty of Tourism and Hospitality Management of the University of Rijeka – codified text of </w:t>
      </w:r>
      <w:r w:rsidR="00C2663D">
        <w:t>8</w:t>
      </w:r>
      <w:r>
        <w:rPr>
          <w:position w:val="5"/>
          <w:sz w:val="14"/>
        </w:rPr>
        <w:t xml:space="preserve">th </w:t>
      </w:r>
      <w:r w:rsidR="00C2663D">
        <w:t xml:space="preserve">November </w:t>
      </w:r>
      <w:r>
        <w:t>20</w:t>
      </w:r>
      <w:r w:rsidR="00C2663D">
        <w:t>24</w:t>
      </w:r>
      <w:r>
        <w:t>,</w:t>
      </w:r>
    </w:p>
    <w:p w14:paraId="199097F9" w14:textId="77777777" w:rsidR="00183652" w:rsidRDefault="00183652">
      <w:pPr>
        <w:pStyle w:val="Tijeloteksta"/>
      </w:pPr>
    </w:p>
    <w:p w14:paraId="5B22F389" w14:textId="77777777" w:rsidR="00183652" w:rsidRDefault="00183652">
      <w:pPr>
        <w:pStyle w:val="Tijeloteksta"/>
        <w:spacing w:before="17"/>
      </w:pPr>
    </w:p>
    <w:p w14:paraId="66E5C4EE" w14:textId="48EC925B" w:rsidR="00183652" w:rsidRDefault="00395174">
      <w:pPr>
        <w:spacing w:line="276" w:lineRule="auto"/>
        <w:ind w:left="12" w:right="1"/>
        <w:jc w:val="both"/>
        <w:rPr>
          <w:b/>
        </w:rPr>
      </w:pPr>
      <w:r>
        <w:rPr>
          <w:b/>
        </w:rPr>
        <w:t>Facu</w:t>
      </w:r>
      <w:r>
        <w:rPr>
          <w:b/>
        </w:rPr>
        <w:t xml:space="preserve">lty of Tourism and Hospitality Management of the University of Rijeka, </w:t>
      </w:r>
      <w:r>
        <w:t>Primorska 4</w:t>
      </w:r>
      <w:r w:rsidR="002868DB">
        <w:t>6</w:t>
      </w:r>
      <w:r>
        <w:t xml:space="preserve">, P.O.Box 97, Naselje Ika, 51410 Opatija, Id.No.: 85799845149, as a course coordinator (hereinafter: </w:t>
      </w:r>
      <w:r>
        <w:rPr>
          <w:b/>
        </w:rPr>
        <w:t>Faculty</w:t>
      </w:r>
      <w:r>
        <w:t xml:space="preserve">) represented by the </w:t>
      </w:r>
      <w:r>
        <w:rPr>
          <w:b/>
        </w:rPr>
        <w:t xml:space="preserve">Dean </w:t>
      </w:r>
      <w:r w:rsidR="002868DB">
        <w:rPr>
          <w:b/>
        </w:rPr>
        <w:t>_____________________________________________________________________________</w:t>
      </w:r>
    </w:p>
    <w:p w14:paraId="17C0C976" w14:textId="77777777" w:rsidR="00183652" w:rsidRDefault="00395174">
      <w:pPr>
        <w:tabs>
          <w:tab w:val="left" w:pos="6141"/>
          <w:tab w:val="left" w:pos="8380"/>
        </w:tabs>
        <w:spacing w:before="241"/>
        <w:ind w:left="12"/>
        <w:jc w:val="both"/>
      </w:pPr>
      <w:r>
        <w:t xml:space="preserve">and </w:t>
      </w:r>
      <w:r>
        <w:rPr>
          <w:b/>
        </w:rPr>
        <w:t>____________________________</w:t>
      </w:r>
      <w:r>
        <w:rPr>
          <w:b/>
          <w:spacing w:val="80"/>
          <w:w w:val="150"/>
        </w:rPr>
        <w:t xml:space="preserve">  </w:t>
      </w:r>
      <w:r>
        <w:t>from</w:t>
      </w:r>
      <w:r>
        <w:rPr>
          <w:spacing w:val="191"/>
        </w:rPr>
        <w:t xml:space="preserve"> </w:t>
      </w:r>
      <w:r>
        <w:rPr>
          <w:u w:val="single"/>
        </w:rPr>
        <w:tab/>
      </w:r>
      <w:r>
        <w:t>IDNo.</w:t>
      </w:r>
      <w:r>
        <w:rPr>
          <w:spacing w:val="390"/>
        </w:rPr>
        <w:t xml:space="preserve"> </w:t>
      </w:r>
      <w:r>
        <w:rPr>
          <w:u w:val="single"/>
        </w:rPr>
        <w:tab/>
      </w:r>
    </w:p>
    <w:p w14:paraId="59FD7607" w14:textId="77777777" w:rsidR="00183652" w:rsidRDefault="00183652">
      <w:pPr>
        <w:pStyle w:val="Tijeloteksta"/>
        <w:spacing w:before="77"/>
      </w:pPr>
    </w:p>
    <w:p w14:paraId="6BA5D34A" w14:textId="1EE2AE21" w:rsidR="00183652" w:rsidRDefault="00395174">
      <w:pPr>
        <w:pStyle w:val="Tijeloteksta"/>
        <w:tabs>
          <w:tab w:val="left" w:pos="4787"/>
        </w:tabs>
        <w:ind w:left="57"/>
      </w:pPr>
      <w:r>
        <w:t>(here</w:t>
      </w:r>
      <w:r w:rsidR="002868DB">
        <w:t xml:space="preserve"> </w:t>
      </w:r>
      <w:r>
        <w:t>in</w:t>
      </w:r>
      <w:r w:rsidR="002868DB">
        <w:t xml:space="preserve"> </w:t>
      </w:r>
      <w:r>
        <w:t>after</w:t>
      </w:r>
      <w:r>
        <w:t>:</w:t>
      </w:r>
      <w:r>
        <w:rPr>
          <w:spacing w:val="-8"/>
        </w:rPr>
        <w:t xml:space="preserve"> </w:t>
      </w:r>
      <w:r>
        <w:rPr>
          <w:b/>
        </w:rPr>
        <w:t>student</w:t>
      </w:r>
      <w:r>
        <w:t>)</w:t>
      </w:r>
      <w:r>
        <w:rPr>
          <w:spacing w:val="-13"/>
        </w:rPr>
        <w:t xml:space="preserve"> </w:t>
      </w:r>
      <w:r>
        <w:t>signed</w:t>
      </w:r>
      <w:r>
        <w:rPr>
          <w:spacing w:val="-7"/>
        </w:rPr>
        <w:t xml:space="preserve"> </w:t>
      </w:r>
      <w:r>
        <w:rPr>
          <w:spacing w:val="-5"/>
        </w:rPr>
        <w:t>on</w:t>
      </w:r>
      <w:r>
        <w:rPr>
          <w:u w:val="single"/>
        </w:rPr>
        <w:tab/>
      </w:r>
      <w:r>
        <w:rPr>
          <w:spacing w:val="-4"/>
        </w:rPr>
        <w:t>this</w:t>
      </w:r>
    </w:p>
    <w:p w14:paraId="53A7BB89" w14:textId="77777777" w:rsidR="00183652" w:rsidRDefault="00183652">
      <w:pPr>
        <w:pStyle w:val="Tijeloteksta"/>
      </w:pPr>
    </w:p>
    <w:p w14:paraId="64D26822" w14:textId="77777777" w:rsidR="00183652" w:rsidRDefault="00183652">
      <w:pPr>
        <w:pStyle w:val="Tijeloteksta"/>
        <w:spacing w:before="116"/>
      </w:pPr>
    </w:p>
    <w:p w14:paraId="76F1D9BB" w14:textId="77777777" w:rsidR="00183652" w:rsidRDefault="00395174">
      <w:pPr>
        <w:pStyle w:val="Naslov1"/>
        <w:ind w:firstLine="0"/>
        <w:jc w:val="center"/>
      </w:pPr>
      <w:bookmarkStart w:id="0" w:name="CONTRACT"/>
      <w:bookmarkEnd w:id="0"/>
      <w:r>
        <w:rPr>
          <w:spacing w:val="-2"/>
        </w:rPr>
        <w:t>CONTRACT</w:t>
      </w:r>
    </w:p>
    <w:p w14:paraId="373AE507" w14:textId="77777777" w:rsidR="00183652" w:rsidRDefault="00395174">
      <w:pPr>
        <w:spacing w:before="40" w:line="273" w:lineRule="auto"/>
        <w:ind w:left="3444" w:right="3441"/>
        <w:jc w:val="center"/>
        <w:rPr>
          <w:b/>
        </w:rPr>
      </w:pPr>
      <w:r>
        <w:rPr>
          <w:b/>
        </w:rPr>
        <w:t>on</w:t>
      </w:r>
      <w:r>
        <w:rPr>
          <w:b/>
          <w:spacing w:val="-5"/>
        </w:rPr>
        <w:t xml:space="preserve"> </w:t>
      </w:r>
      <w:r>
        <w:rPr>
          <w:b/>
        </w:rPr>
        <w:t>studying</w:t>
      </w:r>
      <w:r>
        <w:rPr>
          <w:b/>
          <w:spacing w:val="-6"/>
        </w:rPr>
        <w:t xml:space="preserve"> </w:t>
      </w:r>
      <w:r>
        <w:rPr>
          <w:b/>
        </w:rPr>
        <w:t>at</w:t>
      </w:r>
      <w:r>
        <w:rPr>
          <w:b/>
          <w:spacing w:val="-5"/>
        </w:rPr>
        <w:t xml:space="preserve"> </w:t>
      </w:r>
      <w:r>
        <w:rPr>
          <w:b/>
        </w:rPr>
        <w:t>a</w:t>
      </w:r>
      <w:r>
        <w:rPr>
          <w:b/>
          <w:spacing w:val="-6"/>
        </w:rPr>
        <w:t xml:space="preserve"> </w:t>
      </w:r>
      <w:r>
        <w:rPr>
          <w:b/>
        </w:rPr>
        <w:t>postgraduate</w:t>
      </w:r>
      <w:r>
        <w:rPr>
          <w:b/>
          <w:spacing w:val="-6"/>
        </w:rPr>
        <w:t xml:space="preserve"> </w:t>
      </w:r>
      <w:r>
        <w:rPr>
          <w:b/>
        </w:rPr>
        <w:t xml:space="preserve">study </w:t>
      </w:r>
      <w:r>
        <w:rPr>
          <w:b/>
          <w:spacing w:val="-2"/>
        </w:rPr>
        <w:t>(part-time)</w:t>
      </w:r>
    </w:p>
    <w:p w14:paraId="69710E63" w14:textId="77777777" w:rsidR="00183652" w:rsidRDefault="00183652">
      <w:pPr>
        <w:pStyle w:val="Tijeloteksta"/>
        <w:rPr>
          <w:b/>
        </w:rPr>
      </w:pPr>
    </w:p>
    <w:p w14:paraId="3141EBCB" w14:textId="77777777" w:rsidR="00183652" w:rsidRDefault="00183652">
      <w:pPr>
        <w:pStyle w:val="Tijeloteksta"/>
        <w:spacing w:before="79"/>
        <w:rPr>
          <w:b/>
        </w:rPr>
      </w:pPr>
    </w:p>
    <w:p w14:paraId="48FF9FF0" w14:textId="77777777" w:rsidR="00183652" w:rsidRDefault="00395174">
      <w:pPr>
        <w:pStyle w:val="Naslov1"/>
        <w:numPr>
          <w:ilvl w:val="0"/>
          <w:numId w:val="4"/>
        </w:numPr>
        <w:tabs>
          <w:tab w:val="left" w:pos="185"/>
        </w:tabs>
        <w:ind w:left="185" w:hanging="173"/>
      </w:pPr>
      <w:r>
        <w:t>GENERAL</w:t>
      </w:r>
      <w:r>
        <w:rPr>
          <w:spacing w:val="-11"/>
        </w:rPr>
        <w:t xml:space="preserve"> </w:t>
      </w:r>
      <w:r>
        <w:rPr>
          <w:spacing w:val="-2"/>
        </w:rPr>
        <w:t>PROVISIONS</w:t>
      </w:r>
    </w:p>
    <w:p w14:paraId="11A7A82F" w14:textId="77777777" w:rsidR="00183652" w:rsidRDefault="00395174">
      <w:pPr>
        <w:pStyle w:val="Naslov2"/>
        <w:spacing w:before="38"/>
        <w:ind w:left="6"/>
        <w:jc w:val="center"/>
      </w:pPr>
      <w:r>
        <w:t>Article</w:t>
      </w:r>
      <w:r>
        <w:rPr>
          <w:spacing w:val="-5"/>
        </w:rPr>
        <w:t xml:space="preserve"> </w:t>
      </w:r>
      <w:r>
        <w:rPr>
          <w:spacing w:val="-10"/>
        </w:rPr>
        <w:t>1</w:t>
      </w:r>
    </w:p>
    <w:p w14:paraId="67EBDF6D" w14:textId="6A74B06A" w:rsidR="00183652" w:rsidRDefault="00395174">
      <w:pPr>
        <w:pStyle w:val="Odlomakpopisa"/>
        <w:numPr>
          <w:ilvl w:val="1"/>
          <w:numId w:val="4"/>
        </w:numPr>
        <w:tabs>
          <w:tab w:val="left" w:pos="437"/>
          <w:tab w:val="left" w:pos="439"/>
        </w:tabs>
        <w:spacing w:before="39" w:line="276" w:lineRule="auto"/>
        <w:ind w:right="1"/>
        <w:jc w:val="both"/>
        <w:rPr>
          <w:color w:val="1F487C"/>
        </w:rPr>
      </w:pPr>
      <w:r>
        <w:t>This contract determines mutual rights and obligations of the signatories to the Contract at the postgraduate university doctoral study “</w:t>
      </w:r>
      <w:r w:rsidR="002868DB">
        <w:t>_________________________________________________________________________________________________________________________</w:t>
      </w:r>
      <w:r>
        <w:t>” in the scientific area of social sciences, field of economics (</w:t>
      </w:r>
      <w:r>
        <w:t>hereinafter: Doctoral Study or Study). Upon the completion of the Doctoral Study the Student is issued a diploma of the acquired 180 ECTS-credits and a doctoral degree in the scientific area of social sciences, scientific field of</w:t>
      </w:r>
      <w:r w:rsidR="002868DB">
        <w:t xml:space="preserve"> </w:t>
      </w:r>
      <w:r>
        <w:t>economics.</w:t>
      </w:r>
    </w:p>
    <w:p w14:paraId="5EE735F5" w14:textId="77777777" w:rsidR="00183652" w:rsidRDefault="00395174">
      <w:pPr>
        <w:pStyle w:val="Odlomakpopisa"/>
        <w:numPr>
          <w:ilvl w:val="1"/>
          <w:numId w:val="4"/>
        </w:numPr>
        <w:tabs>
          <w:tab w:val="left" w:pos="438"/>
        </w:tabs>
        <w:spacing w:before="1"/>
        <w:ind w:left="438" w:hanging="426"/>
        <w:jc w:val="both"/>
        <w:rPr>
          <w:color w:val="1F487C"/>
        </w:rPr>
      </w:pPr>
      <w:r>
        <w:t>The</w:t>
      </w:r>
      <w:r>
        <w:rPr>
          <w:spacing w:val="-5"/>
        </w:rPr>
        <w:t xml:space="preserve"> </w:t>
      </w:r>
      <w:r>
        <w:t>study</w:t>
      </w:r>
      <w:r>
        <w:rPr>
          <w:spacing w:val="-2"/>
        </w:rPr>
        <w:t xml:space="preserve"> </w:t>
      </w:r>
      <w:r>
        <w:t>lasts</w:t>
      </w:r>
      <w:r>
        <w:rPr>
          <w:spacing w:val="-3"/>
        </w:rPr>
        <w:t xml:space="preserve"> </w:t>
      </w:r>
      <w:r>
        <w:t>for</w:t>
      </w:r>
      <w:r>
        <w:rPr>
          <w:spacing w:val="-1"/>
        </w:rPr>
        <w:t xml:space="preserve"> </w:t>
      </w:r>
      <w:r>
        <w:t>3</w:t>
      </w:r>
      <w:r>
        <w:rPr>
          <w:spacing w:val="-13"/>
        </w:rPr>
        <w:t xml:space="preserve"> </w:t>
      </w:r>
      <w:r>
        <w:rPr>
          <w:spacing w:val="-2"/>
        </w:rPr>
        <w:t>years.</w:t>
      </w:r>
    </w:p>
    <w:p w14:paraId="670DDE47" w14:textId="77777777" w:rsidR="00183652" w:rsidRDefault="00183652">
      <w:pPr>
        <w:pStyle w:val="Tijeloteksta"/>
      </w:pPr>
    </w:p>
    <w:p w14:paraId="1A1547AD" w14:textId="77777777" w:rsidR="00183652" w:rsidRDefault="00183652">
      <w:pPr>
        <w:pStyle w:val="Tijeloteksta"/>
        <w:spacing w:before="58"/>
      </w:pPr>
    </w:p>
    <w:p w14:paraId="3D6B7151" w14:textId="77777777" w:rsidR="00183652" w:rsidRDefault="00395174">
      <w:pPr>
        <w:pStyle w:val="Naslov2"/>
        <w:jc w:val="left"/>
      </w:pPr>
      <w:bookmarkStart w:id="1" w:name="Article_2"/>
      <w:bookmarkEnd w:id="1"/>
      <w:r>
        <w:t>Article</w:t>
      </w:r>
      <w:r>
        <w:rPr>
          <w:spacing w:val="-5"/>
        </w:rPr>
        <w:t xml:space="preserve"> </w:t>
      </w:r>
      <w:r>
        <w:rPr>
          <w:spacing w:val="-10"/>
        </w:rPr>
        <w:t>2</w:t>
      </w:r>
    </w:p>
    <w:p w14:paraId="5DE7167A" w14:textId="0AA00626" w:rsidR="00183652" w:rsidRDefault="00395174">
      <w:pPr>
        <w:pStyle w:val="Odlomakpopisa"/>
        <w:numPr>
          <w:ilvl w:val="0"/>
          <w:numId w:val="3"/>
        </w:numPr>
        <w:tabs>
          <w:tab w:val="left" w:pos="437"/>
          <w:tab w:val="left" w:pos="439"/>
        </w:tabs>
        <w:spacing w:before="38" w:line="276" w:lineRule="auto"/>
        <w:ind w:right="4"/>
      </w:pPr>
      <w:r>
        <w:t>Parties to this contract determine that on the basis of the finali</w:t>
      </w:r>
      <w:r w:rsidR="002868DB">
        <w:t>z</w:t>
      </w:r>
      <w:r>
        <w:t>ed application procedure the Student has acquired</w:t>
      </w:r>
      <w:r>
        <w:rPr>
          <w:spacing w:val="-2"/>
        </w:rPr>
        <w:t xml:space="preserve"> </w:t>
      </w:r>
      <w:r>
        <w:t>the</w:t>
      </w:r>
      <w:r>
        <w:rPr>
          <w:spacing w:val="-2"/>
        </w:rPr>
        <w:t xml:space="preserve"> </w:t>
      </w:r>
      <w:r>
        <w:t>right</w:t>
      </w:r>
      <w:r>
        <w:rPr>
          <w:spacing w:val="-2"/>
        </w:rPr>
        <w:t xml:space="preserve"> </w:t>
      </w:r>
      <w:r>
        <w:t>to</w:t>
      </w:r>
      <w:r>
        <w:rPr>
          <w:spacing w:val="-2"/>
        </w:rPr>
        <w:t xml:space="preserve"> </w:t>
      </w:r>
      <w:r>
        <w:t>enrol</w:t>
      </w:r>
      <w:r w:rsidR="002868DB">
        <w:t>l</w:t>
      </w:r>
      <w:r>
        <w:rPr>
          <w:spacing w:val="-2"/>
        </w:rPr>
        <w:t xml:space="preserve"> </w:t>
      </w:r>
      <w:r>
        <w:t>in</w:t>
      </w:r>
      <w:r>
        <w:rPr>
          <w:spacing w:val="-3"/>
        </w:rPr>
        <w:t xml:space="preserve"> </w:t>
      </w:r>
      <w:r>
        <w:t>the</w:t>
      </w:r>
      <w:r>
        <w:rPr>
          <w:spacing w:val="-2"/>
        </w:rPr>
        <w:t xml:space="preserve"> </w:t>
      </w:r>
      <w:r>
        <w:t>first</w:t>
      </w:r>
      <w:r>
        <w:rPr>
          <w:spacing w:val="-2"/>
        </w:rPr>
        <w:t xml:space="preserve"> </w:t>
      </w:r>
      <w:r>
        <w:t>year</w:t>
      </w:r>
      <w:r>
        <w:rPr>
          <w:spacing w:val="-2"/>
        </w:rPr>
        <w:t xml:space="preserve"> </w:t>
      </w:r>
      <w:r>
        <w:t>of</w:t>
      </w:r>
      <w:r>
        <w:rPr>
          <w:spacing w:val="-2"/>
        </w:rPr>
        <w:t xml:space="preserve"> </w:t>
      </w:r>
      <w:r>
        <w:t>Study</w:t>
      </w:r>
      <w:r>
        <w:rPr>
          <w:spacing w:val="-3"/>
        </w:rPr>
        <w:t xml:space="preserve"> </w:t>
      </w:r>
      <w:r>
        <w:t>in</w:t>
      </w:r>
      <w:r>
        <w:rPr>
          <w:spacing w:val="-3"/>
        </w:rPr>
        <w:t xml:space="preserve"> </w:t>
      </w:r>
      <w:r>
        <w:t>the</w:t>
      </w:r>
      <w:r>
        <w:rPr>
          <w:spacing w:val="-2"/>
        </w:rPr>
        <w:t xml:space="preserve"> </w:t>
      </w:r>
      <w:r>
        <w:t>academic</w:t>
      </w:r>
      <w:r>
        <w:rPr>
          <w:spacing w:val="-1"/>
        </w:rPr>
        <w:t xml:space="preserve"> </w:t>
      </w:r>
      <w:r>
        <w:t>year</w:t>
      </w:r>
      <w:r>
        <w:rPr>
          <w:spacing w:val="-2"/>
        </w:rPr>
        <w:t xml:space="preserve"> </w:t>
      </w:r>
      <w:r w:rsidR="002868DB">
        <w:t>_____________</w:t>
      </w:r>
      <w:r w:rsidR="00C2663D">
        <w:t>___</w:t>
      </w:r>
      <w:r>
        <w:rPr>
          <w:spacing w:val="-2"/>
        </w:rPr>
        <w:t xml:space="preserve"> </w:t>
      </w:r>
      <w:r>
        <w:t>as</w:t>
      </w:r>
      <w:r>
        <w:rPr>
          <w:spacing w:val="-1"/>
        </w:rPr>
        <w:t xml:space="preserve"> </w:t>
      </w:r>
      <w:r>
        <w:t>a</w:t>
      </w:r>
      <w:r>
        <w:rPr>
          <w:spacing w:val="-2"/>
        </w:rPr>
        <w:t xml:space="preserve"> </w:t>
      </w:r>
      <w:r>
        <w:t>part-time</w:t>
      </w:r>
      <w:r>
        <w:rPr>
          <w:spacing w:val="-4"/>
        </w:rPr>
        <w:t xml:space="preserve"> </w:t>
      </w:r>
      <w:r>
        <w:t>student.</w:t>
      </w:r>
    </w:p>
    <w:p w14:paraId="05562F4C" w14:textId="1FEF3D44" w:rsidR="00183652" w:rsidRDefault="00395174">
      <w:pPr>
        <w:pStyle w:val="Odlomakpopisa"/>
        <w:numPr>
          <w:ilvl w:val="0"/>
          <w:numId w:val="3"/>
        </w:numPr>
        <w:tabs>
          <w:tab w:val="left" w:pos="438"/>
        </w:tabs>
        <w:spacing w:before="0" w:line="255" w:lineRule="exact"/>
        <w:ind w:left="438" w:hanging="426"/>
      </w:pPr>
      <w:r>
        <w:t>Status</w:t>
      </w:r>
      <w:r>
        <w:rPr>
          <w:spacing w:val="-5"/>
        </w:rPr>
        <w:t xml:space="preserve"> </w:t>
      </w:r>
      <w:r>
        <w:t>of</w:t>
      </w:r>
      <w:r>
        <w:rPr>
          <w:spacing w:val="-4"/>
        </w:rPr>
        <w:t xml:space="preserve"> </w:t>
      </w:r>
      <w:r>
        <w:t>the</w:t>
      </w:r>
      <w:r>
        <w:rPr>
          <w:spacing w:val="-3"/>
        </w:rPr>
        <w:t xml:space="preserve"> </w:t>
      </w:r>
      <w:r>
        <w:t>part-time</w:t>
      </w:r>
      <w:r>
        <w:rPr>
          <w:spacing w:val="-3"/>
        </w:rPr>
        <w:t xml:space="preserve"> </w:t>
      </w:r>
      <w:r>
        <w:t>student</w:t>
      </w:r>
      <w:r>
        <w:rPr>
          <w:spacing w:val="-4"/>
        </w:rPr>
        <w:t xml:space="preserve"> </w:t>
      </w:r>
      <w:r>
        <w:t>lasts</w:t>
      </w:r>
      <w:r>
        <w:rPr>
          <w:spacing w:val="-2"/>
        </w:rPr>
        <w:t xml:space="preserve"> </w:t>
      </w:r>
      <w:r>
        <w:t>no</w:t>
      </w:r>
      <w:r>
        <w:rPr>
          <w:spacing w:val="-4"/>
        </w:rPr>
        <w:t xml:space="preserve"> </w:t>
      </w:r>
      <w:r>
        <w:t>longer</w:t>
      </w:r>
      <w:r>
        <w:rPr>
          <w:spacing w:val="-3"/>
        </w:rPr>
        <w:t xml:space="preserve"> </w:t>
      </w:r>
      <w:r>
        <w:t>than</w:t>
      </w:r>
      <w:r>
        <w:rPr>
          <w:spacing w:val="-7"/>
        </w:rPr>
        <w:t xml:space="preserve"> </w:t>
      </w:r>
      <w:r>
        <w:t>10</w:t>
      </w:r>
      <w:r>
        <w:rPr>
          <w:spacing w:val="-3"/>
        </w:rPr>
        <w:t xml:space="preserve"> </w:t>
      </w:r>
      <w:r>
        <w:t>years</w:t>
      </w:r>
      <w:r>
        <w:rPr>
          <w:spacing w:val="-5"/>
        </w:rPr>
        <w:t xml:space="preserve"> </w:t>
      </w:r>
      <w:r>
        <w:t>starting</w:t>
      </w:r>
      <w:r>
        <w:rPr>
          <w:spacing w:val="-4"/>
        </w:rPr>
        <w:t xml:space="preserve"> </w:t>
      </w:r>
      <w:r>
        <w:t>from</w:t>
      </w:r>
      <w:r>
        <w:rPr>
          <w:spacing w:val="-3"/>
        </w:rPr>
        <w:t xml:space="preserve"> </w:t>
      </w:r>
      <w:r>
        <w:t>the</w:t>
      </w:r>
      <w:r>
        <w:rPr>
          <w:spacing w:val="-5"/>
        </w:rPr>
        <w:t xml:space="preserve"> </w:t>
      </w:r>
      <w:r>
        <w:t>year</w:t>
      </w:r>
      <w:r>
        <w:rPr>
          <w:spacing w:val="-3"/>
        </w:rPr>
        <w:t xml:space="preserve"> </w:t>
      </w:r>
      <w:r>
        <w:rPr>
          <w:spacing w:val="-2"/>
        </w:rPr>
        <w:t>of</w:t>
      </w:r>
      <w:r w:rsidR="002868DB">
        <w:rPr>
          <w:spacing w:val="-2"/>
        </w:rPr>
        <w:t xml:space="preserve"> </w:t>
      </w:r>
      <w:r>
        <w:rPr>
          <w:spacing w:val="-2"/>
        </w:rPr>
        <w:t>enrolment.</w:t>
      </w:r>
    </w:p>
    <w:p w14:paraId="56613C71" w14:textId="77777777" w:rsidR="00183652" w:rsidRDefault="00183652">
      <w:pPr>
        <w:pStyle w:val="Tijeloteksta"/>
      </w:pPr>
    </w:p>
    <w:p w14:paraId="6B589FFA" w14:textId="77777777" w:rsidR="00183652" w:rsidRDefault="00183652">
      <w:pPr>
        <w:pStyle w:val="Tijeloteksta"/>
        <w:spacing w:before="119"/>
      </w:pPr>
    </w:p>
    <w:p w14:paraId="41FE2D5C" w14:textId="77777777" w:rsidR="00183652" w:rsidRDefault="00395174">
      <w:pPr>
        <w:pStyle w:val="Naslov1"/>
        <w:numPr>
          <w:ilvl w:val="0"/>
          <w:numId w:val="4"/>
        </w:numPr>
        <w:tabs>
          <w:tab w:val="left" w:pos="262"/>
        </w:tabs>
        <w:ind w:left="262" w:hanging="250"/>
      </w:pPr>
      <w:bookmarkStart w:id="2" w:name="II._ENROLMENT_IN_THE_STUDY"/>
      <w:bookmarkEnd w:id="2"/>
      <w:r>
        <w:t>ENROLMENT</w:t>
      </w:r>
      <w:r>
        <w:rPr>
          <w:spacing w:val="-5"/>
        </w:rPr>
        <w:t xml:space="preserve"> </w:t>
      </w:r>
      <w:r>
        <w:t>IN</w:t>
      </w:r>
      <w:r>
        <w:rPr>
          <w:spacing w:val="-5"/>
        </w:rPr>
        <w:t xml:space="preserve"> </w:t>
      </w:r>
      <w:r>
        <w:t>THE</w:t>
      </w:r>
      <w:r>
        <w:rPr>
          <w:spacing w:val="-11"/>
        </w:rPr>
        <w:t xml:space="preserve"> </w:t>
      </w:r>
      <w:r>
        <w:rPr>
          <w:spacing w:val="-4"/>
        </w:rPr>
        <w:t>STUDY</w:t>
      </w:r>
    </w:p>
    <w:p w14:paraId="4F1EFFDB" w14:textId="77777777" w:rsidR="00183652" w:rsidRDefault="00183652">
      <w:pPr>
        <w:pStyle w:val="Tijeloteksta"/>
        <w:spacing w:before="74"/>
        <w:rPr>
          <w:b/>
        </w:rPr>
      </w:pPr>
    </w:p>
    <w:p w14:paraId="734A61CD" w14:textId="77777777" w:rsidR="00183652" w:rsidRDefault="00395174">
      <w:pPr>
        <w:pStyle w:val="Naslov2"/>
        <w:jc w:val="left"/>
      </w:pPr>
      <w:r>
        <w:t>Article</w:t>
      </w:r>
      <w:r>
        <w:rPr>
          <w:spacing w:val="-5"/>
        </w:rPr>
        <w:t xml:space="preserve"> </w:t>
      </w:r>
      <w:r>
        <w:rPr>
          <w:spacing w:val="-10"/>
        </w:rPr>
        <w:t>3</w:t>
      </w:r>
    </w:p>
    <w:p w14:paraId="0796EF3C" w14:textId="77777777" w:rsidR="00183652" w:rsidRDefault="00395174">
      <w:pPr>
        <w:pStyle w:val="Odlomakpopisa"/>
        <w:numPr>
          <w:ilvl w:val="1"/>
          <w:numId w:val="4"/>
        </w:numPr>
        <w:tabs>
          <w:tab w:val="left" w:pos="437"/>
          <w:tab w:val="left" w:pos="439"/>
        </w:tabs>
        <w:spacing w:line="273" w:lineRule="auto"/>
        <w:ind w:right="8"/>
      </w:pPr>
      <w:r>
        <w:t>By</w:t>
      </w:r>
      <w:r>
        <w:rPr>
          <w:spacing w:val="27"/>
        </w:rPr>
        <w:t xml:space="preserve"> </w:t>
      </w:r>
      <w:r>
        <w:t>entering</w:t>
      </w:r>
      <w:r>
        <w:rPr>
          <w:spacing w:val="26"/>
        </w:rPr>
        <w:t xml:space="preserve"> </w:t>
      </w:r>
      <w:r>
        <w:t>into</w:t>
      </w:r>
      <w:r>
        <w:rPr>
          <w:spacing w:val="28"/>
        </w:rPr>
        <w:t xml:space="preserve"> </w:t>
      </w:r>
      <w:r>
        <w:t>this</w:t>
      </w:r>
      <w:r>
        <w:rPr>
          <w:spacing w:val="29"/>
        </w:rPr>
        <w:t xml:space="preserve"> </w:t>
      </w:r>
      <w:r>
        <w:t>contract</w:t>
      </w:r>
      <w:r>
        <w:rPr>
          <w:spacing w:val="27"/>
        </w:rPr>
        <w:t xml:space="preserve"> </w:t>
      </w:r>
      <w:r>
        <w:t>the</w:t>
      </w:r>
      <w:r>
        <w:rPr>
          <w:spacing w:val="25"/>
        </w:rPr>
        <w:t xml:space="preserve"> </w:t>
      </w:r>
      <w:r>
        <w:t>student</w:t>
      </w:r>
      <w:r>
        <w:rPr>
          <w:spacing w:val="27"/>
        </w:rPr>
        <w:t xml:space="preserve"> </w:t>
      </w:r>
      <w:r>
        <w:t>assumes</w:t>
      </w:r>
      <w:r>
        <w:rPr>
          <w:spacing w:val="29"/>
        </w:rPr>
        <w:t xml:space="preserve"> </w:t>
      </w:r>
      <w:r>
        <w:t>the</w:t>
      </w:r>
      <w:r>
        <w:rPr>
          <w:spacing w:val="28"/>
        </w:rPr>
        <w:t xml:space="preserve"> </w:t>
      </w:r>
      <w:r>
        <w:t>obligation</w:t>
      </w:r>
      <w:r>
        <w:rPr>
          <w:spacing w:val="27"/>
        </w:rPr>
        <w:t xml:space="preserve"> </w:t>
      </w:r>
      <w:r>
        <w:t>to</w:t>
      </w:r>
      <w:r>
        <w:rPr>
          <w:spacing w:val="28"/>
        </w:rPr>
        <w:t xml:space="preserve"> </w:t>
      </w:r>
      <w:r>
        <w:t>pay</w:t>
      </w:r>
      <w:r>
        <w:rPr>
          <w:spacing w:val="27"/>
        </w:rPr>
        <w:t xml:space="preserve"> </w:t>
      </w:r>
      <w:r>
        <w:t>tuition</w:t>
      </w:r>
      <w:r>
        <w:rPr>
          <w:spacing w:val="27"/>
        </w:rPr>
        <w:t xml:space="preserve"> </w:t>
      </w:r>
      <w:r>
        <w:t>fees</w:t>
      </w:r>
      <w:r>
        <w:rPr>
          <w:spacing w:val="29"/>
        </w:rPr>
        <w:t xml:space="preserve"> </w:t>
      </w:r>
      <w:r>
        <w:t>in</w:t>
      </w:r>
      <w:r>
        <w:rPr>
          <w:spacing w:val="27"/>
        </w:rPr>
        <w:t xml:space="preserve"> </w:t>
      </w:r>
      <w:r>
        <w:t>the</w:t>
      </w:r>
      <w:r>
        <w:rPr>
          <w:spacing w:val="28"/>
        </w:rPr>
        <w:t xml:space="preserve"> </w:t>
      </w:r>
      <w:r>
        <w:t>amount</w:t>
      </w:r>
      <w:r>
        <w:rPr>
          <w:spacing w:val="25"/>
        </w:rPr>
        <w:t xml:space="preserve"> </w:t>
      </w:r>
      <w:r>
        <w:t>and under the conditions determined by the competent body of the</w:t>
      </w:r>
      <w:r>
        <w:rPr>
          <w:spacing w:val="-16"/>
        </w:rPr>
        <w:t xml:space="preserve"> </w:t>
      </w:r>
      <w:r>
        <w:t>Faculty.</w:t>
      </w:r>
    </w:p>
    <w:p w14:paraId="44648AB7" w14:textId="77777777" w:rsidR="00183652" w:rsidRDefault="00395174">
      <w:pPr>
        <w:pStyle w:val="Odlomakpopisa"/>
        <w:numPr>
          <w:ilvl w:val="1"/>
          <w:numId w:val="4"/>
        </w:numPr>
        <w:tabs>
          <w:tab w:val="left" w:pos="438"/>
        </w:tabs>
        <w:spacing w:before="2"/>
        <w:ind w:left="438" w:hanging="426"/>
      </w:pPr>
      <w:r>
        <w:t>Payment</w:t>
      </w:r>
      <w:r>
        <w:rPr>
          <w:spacing w:val="-8"/>
        </w:rPr>
        <w:t xml:space="preserve"> </w:t>
      </w:r>
      <w:r>
        <w:t>obligation</w:t>
      </w:r>
      <w:r>
        <w:rPr>
          <w:spacing w:val="-9"/>
        </w:rPr>
        <w:t xml:space="preserve"> </w:t>
      </w:r>
      <w:r>
        <w:t>specified</w:t>
      </w:r>
      <w:r>
        <w:rPr>
          <w:spacing w:val="-7"/>
        </w:rPr>
        <w:t xml:space="preserve"> </w:t>
      </w:r>
      <w:r>
        <w:t>in</w:t>
      </w:r>
      <w:r>
        <w:rPr>
          <w:spacing w:val="-7"/>
        </w:rPr>
        <w:t xml:space="preserve"> </w:t>
      </w:r>
      <w:r>
        <w:t>paragraph</w:t>
      </w:r>
      <w:r>
        <w:rPr>
          <w:spacing w:val="-5"/>
        </w:rPr>
        <w:t xml:space="preserve"> </w:t>
      </w:r>
      <w:r>
        <w:t>1</w:t>
      </w:r>
      <w:r>
        <w:rPr>
          <w:spacing w:val="-9"/>
        </w:rPr>
        <w:t xml:space="preserve"> </w:t>
      </w:r>
      <w:r>
        <w:t>of</w:t>
      </w:r>
      <w:r>
        <w:rPr>
          <w:spacing w:val="-5"/>
        </w:rPr>
        <w:t xml:space="preserve"> </w:t>
      </w:r>
      <w:r>
        <w:t>this</w:t>
      </w:r>
      <w:r>
        <w:rPr>
          <w:spacing w:val="-10"/>
        </w:rPr>
        <w:t xml:space="preserve"> </w:t>
      </w:r>
      <w:r>
        <w:t>Article</w:t>
      </w:r>
      <w:r>
        <w:rPr>
          <w:spacing w:val="-7"/>
        </w:rPr>
        <w:t xml:space="preserve"> </w:t>
      </w:r>
      <w:r>
        <w:t>applies</w:t>
      </w:r>
      <w:r>
        <w:rPr>
          <w:spacing w:val="-5"/>
        </w:rPr>
        <w:t xml:space="preserve"> </w:t>
      </w:r>
      <w:r>
        <w:t>to</w:t>
      </w:r>
      <w:r>
        <w:rPr>
          <w:spacing w:val="-5"/>
        </w:rPr>
        <w:t xml:space="preserve"> </w:t>
      </w:r>
      <w:r>
        <w:t>the</w:t>
      </w:r>
      <w:r>
        <w:rPr>
          <w:spacing w:val="-6"/>
        </w:rPr>
        <w:t xml:space="preserve"> </w:t>
      </w:r>
      <w:r>
        <w:t>entire</w:t>
      </w:r>
      <w:r>
        <w:rPr>
          <w:spacing w:val="-5"/>
        </w:rPr>
        <w:t xml:space="preserve"> </w:t>
      </w:r>
      <w:r>
        <w:t>course</w:t>
      </w:r>
      <w:r>
        <w:rPr>
          <w:spacing w:val="-8"/>
        </w:rPr>
        <w:t xml:space="preserve"> </w:t>
      </w:r>
      <w:r>
        <w:t>of</w:t>
      </w:r>
      <w:r>
        <w:rPr>
          <w:spacing w:val="-5"/>
        </w:rPr>
        <w:t xml:space="preserve"> </w:t>
      </w:r>
      <w:r>
        <w:rPr>
          <w:spacing w:val="-2"/>
        </w:rPr>
        <w:t>studies.</w:t>
      </w:r>
    </w:p>
    <w:p w14:paraId="602A77FA" w14:textId="77777777" w:rsidR="00183652" w:rsidRDefault="00183652">
      <w:pPr>
        <w:pStyle w:val="Odlomakpopisa"/>
        <w:sectPr w:rsidR="00183652">
          <w:type w:val="continuous"/>
          <w:pgSz w:w="11920" w:h="16850"/>
          <w:pgMar w:top="1480" w:right="708" w:bottom="280" w:left="708" w:header="720" w:footer="720" w:gutter="0"/>
          <w:cols w:space="720"/>
        </w:sectPr>
      </w:pPr>
    </w:p>
    <w:p w14:paraId="5849A86E" w14:textId="77777777" w:rsidR="00183652" w:rsidRDefault="00395174">
      <w:pPr>
        <w:pStyle w:val="Naslov2"/>
        <w:spacing w:before="83"/>
      </w:pPr>
      <w:bookmarkStart w:id="3" w:name="Article_4"/>
      <w:bookmarkEnd w:id="3"/>
      <w:r>
        <w:lastRenderedPageBreak/>
        <w:t>Article</w:t>
      </w:r>
      <w:r>
        <w:rPr>
          <w:spacing w:val="-5"/>
        </w:rPr>
        <w:t xml:space="preserve"> </w:t>
      </w:r>
      <w:r>
        <w:rPr>
          <w:spacing w:val="-10"/>
        </w:rPr>
        <w:t>4</w:t>
      </w:r>
    </w:p>
    <w:p w14:paraId="1CCF7268" w14:textId="77777777" w:rsidR="00183652" w:rsidRDefault="00395174">
      <w:pPr>
        <w:pStyle w:val="Odlomakpopisa"/>
        <w:numPr>
          <w:ilvl w:val="0"/>
          <w:numId w:val="2"/>
        </w:numPr>
        <w:tabs>
          <w:tab w:val="left" w:pos="437"/>
        </w:tabs>
        <w:ind w:left="437" w:hanging="426"/>
        <w:jc w:val="both"/>
      </w:pPr>
      <w:r>
        <w:t>Enrolment</w:t>
      </w:r>
      <w:r>
        <w:rPr>
          <w:spacing w:val="-8"/>
        </w:rPr>
        <w:t xml:space="preserve"> </w:t>
      </w:r>
      <w:r>
        <w:t>will</w:t>
      </w:r>
      <w:r>
        <w:rPr>
          <w:spacing w:val="-5"/>
        </w:rPr>
        <w:t xml:space="preserve"> </w:t>
      </w:r>
      <w:r>
        <w:t>be</w:t>
      </w:r>
      <w:r>
        <w:rPr>
          <w:spacing w:val="-5"/>
        </w:rPr>
        <w:t xml:space="preserve"> </w:t>
      </w:r>
      <w:r>
        <w:t>effectuated</w:t>
      </w:r>
      <w:r>
        <w:rPr>
          <w:spacing w:val="-5"/>
        </w:rPr>
        <w:t xml:space="preserve"> </w:t>
      </w:r>
      <w:r>
        <w:t>upon</w:t>
      </w:r>
      <w:r>
        <w:rPr>
          <w:spacing w:val="-5"/>
        </w:rPr>
        <w:t xml:space="preserve"> </w:t>
      </w:r>
      <w:r>
        <w:t>submission</w:t>
      </w:r>
      <w:r>
        <w:rPr>
          <w:spacing w:val="-20"/>
        </w:rPr>
        <w:t xml:space="preserve"> </w:t>
      </w:r>
      <w:r>
        <w:rPr>
          <w:spacing w:val="-5"/>
        </w:rPr>
        <w:t>of:</w:t>
      </w:r>
    </w:p>
    <w:p w14:paraId="5D64CF94" w14:textId="4CFA2A80" w:rsidR="00183652" w:rsidRDefault="00395174">
      <w:pPr>
        <w:pStyle w:val="Odlomakpopisa"/>
        <w:numPr>
          <w:ilvl w:val="1"/>
          <w:numId w:val="2"/>
        </w:numPr>
        <w:tabs>
          <w:tab w:val="left" w:pos="730"/>
        </w:tabs>
        <w:spacing w:before="37"/>
        <w:ind w:left="730" w:hanging="359"/>
        <w:jc w:val="both"/>
      </w:pPr>
      <w:r>
        <w:t>the</w:t>
      </w:r>
      <w:r>
        <w:rPr>
          <w:spacing w:val="-6"/>
        </w:rPr>
        <w:t xml:space="preserve"> </w:t>
      </w:r>
      <w:r>
        <w:t>documents</w:t>
      </w:r>
      <w:r>
        <w:rPr>
          <w:spacing w:val="-3"/>
        </w:rPr>
        <w:t xml:space="preserve"> </w:t>
      </w:r>
      <w:r>
        <w:t>necessary</w:t>
      </w:r>
      <w:r>
        <w:rPr>
          <w:spacing w:val="-5"/>
        </w:rPr>
        <w:t xml:space="preserve"> </w:t>
      </w:r>
      <w:r>
        <w:t>for</w:t>
      </w:r>
      <w:r>
        <w:rPr>
          <w:spacing w:val="-3"/>
        </w:rPr>
        <w:t xml:space="preserve"> </w:t>
      </w:r>
      <w:r>
        <w:t>enrolment</w:t>
      </w:r>
      <w:r>
        <w:rPr>
          <w:spacing w:val="-4"/>
        </w:rPr>
        <w:t xml:space="preserve"> </w:t>
      </w:r>
      <w:r>
        <w:t>into</w:t>
      </w:r>
      <w:r>
        <w:rPr>
          <w:spacing w:val="-6"/>
        </w:rPr>
        <w:t xml:space="preserve"> </w:t>
      </w:r>
      <w:r>
        <w:t>Study</w:t>
      </w:r>
      <w:r>
        <w:rPr>
          <w:spacing w:val="-6"/>
        </w:rPr>
        <w:t xml:space="preserve"> </w:t>
      </w:r>
      <w:r>
        <w:t>or</w:t>
      </w:r>
      <w:r>
        <w:rPr>
          <w:spacing w:val="-4"/>
        </w:rPr>
        <w:t xml:space="preserve"> </w:t>
      </w:r>
      <w:r>
        <w:t>a</w:t>
      </w:r>
      <w:r>
        <w:rPr>
          <w:spacing w:val="-4"/>
        </w:rPr>
        <w:t xml:space="preserve"> </w:t>
      </w:r>
      <w:r>
        <w:t>respective</w:t>
      </w:r>
      <w:r>
        <w:rPr>
          <w:spacing w:val="-3"/>
        </w:rPr>
        <w:t xml:space="preserve"> </w:t>
      </w:r>
      <w:r>
        <w:rPr>
          <w:spacing w:val="-2"/>
        </w:rPr>
        <w:t>study</w:t>
      </w:r>
      <w:r w:rsidR="002868DB">
        <w:rPr>
          <w:spacing w:val="-2"/>
        </w:rPr>
        <w:t xml:space="preserve"> </w:t>
      </w:r>
      <w:r>
        <w:rPr>
          <w:spacing w:val="-2"/>
        </w:rPr>
        <w:t>year</w:t>
      </w:r>
    </w:p>
    <w:p w14:paraId="7F7C4BC2" w14:textId="77777777" w:rsidR="00183652" w:rsidRDefault="00395174">
      <w:pPr>
        <w:pStyle w:val="Odlomakpopisa"/>
        <w:numPr>
          <w:ilvl w:val="1"/>
          <w:numId w:val="2"/>
        </w:numPr>
        <w:tabs>
          <w:tab w:val="left" w:pos="730"/>
        </w:tabs>
        <w:spacing w:before="38"/>
        <w:ind w:left="730" w:hanging="359"/>
        <w:jc w:val="both"/>
      </w:pPr>
      <w:r>
        <w:t>proof</w:t>
      </w:r>
      <w:r>
        <w:rPr>
          <w:spacing w:val="-5"/>
        </w:rPr>
        <w:t xml:space="preserve"> </w:t>
      </w:r>
      <w:r>
        <w:t>of</w:t>
      </w:r>
      <w:r>
        <w:rPr>
          <w:spacing w:val="-3"/>
        </w:rPr>
        <w:t xml:space="preserve"> </w:t>
      </w:r>
      <w:r>
        <w:t>payment</w:t>
      </w:r>
      <w:r>
        <w:rPr>
          <w:spacing w:val="-4"/>
        </w:rPr>
        <w:t xml:space="preserve"> </w:t>
      </w:r>
      <w:r>
        <w:t>of</w:t>
      </w:r>
      <w:r>
        <w:rPr>
          <w:spacing w:val="-3"/>
        </w:rPr>
        <w:t xml:space="preserve"> </w:t>
      </w:r>
      <w:r>
        <w:t>tuition</w:t>
      </w:r>
      <w:r>
        <w:rPr>
          <w:spacing w:val="-12"/>
        </w:rPr>
        <w:t xml:space="preserve"> </w:t>
      </w:r>
      <w:r>
        <w:rPr>
          <w:spacing w:val="-2"/>
        </w:rPr>
        <w:t>fees.</w:t>
      </w:r>
    </w:p>
    <w:p w14:paraId="5E73605D" w14:textId="77777777" w:rsidR="00183652" w:rsidRDefault="00395174">
      <w:pPr>
        <w:pStyle w:val="Odlomakpopisa"/>
        <w:numPr>
          <w:ilvl w:val="0"/>
          <w:numId w:val="2"/>
        </w:numPr>
        <w:tabs>
          <w:tab w:val="left" w:pos="436"/>
          <w:tab w:val="left" w:pos="438"/>
        </w:tabs>
        <w:spacing w:before="37" w:line="276" w:lineRule="auto"/>
        <w:ind w:left="438" w:right="6"/>
        <w:jc w:val="both"/>
      </w:pPr>
      <w:r>
        <w:t xml:space="preserve">Proof of payment of the tuition fee shall be submitted by the Student together with the documents necessary for the enrolment in the respective year of the study in accordance with the set time schedule of </w:t>
      </w:r>
      <w:r>
        <w:rPr>
          <w:spacing w:val="-2"/>
        </w:rPr>
        <w:t>enrolment.</w:t>
      </w:r>
    </w:p>
    <w:p w14:paraId="0B44B89D" w14:textId="67BB1C29" w:rsidR="00183652" w:rsidRDefault="00395174">
      <w:pPr>
        <w:pStyle w:val="Odlomakpopisa"/>
        <w:numPr>
          <w:ilvl w:val="0"/>
          <w:numId w:val="2"/>
        </w:numPr>
        <w:tabs>
          <w:tab w:val="left" w:pos="436"/>
          <w:tab w:val="left" w:pos="438"/>
        </w:tabs>
        <w:spacing w:before="1" w:line="273" w:lineRule="auto"/>
        <w:ind w:left="438" w:right="5"/>
        <w:jc w:val="both"/>
      </w:pPr>
      <w:r>
        <w:t>If the Student does not submit proof of</w:t>
      </w:r>
      <w:r>
        <w:t xml:space="preserve"> payment of</w:t>
      </w:r>
      <w:r>
        <w:rPr>
          <w:spacing w:val="-1"/>
        </w:rPr>
        <w:t xml:space="preserve"> </w:t>
      </w:r>
      <w:r>
        <w:t>the tuition fee, he/she</w:t>
      </w:r>
      <w:r>
        <w:rPr>
          <w:spacing w:val="-1"/>
        </w:rPr>
        <w:t xml:space="preserve"> </w:t>
      </w:r>
      <w:r>
        <w:t>can</w:t>
      </w:r>
      <w:r w:rsidR="002868DB">
        <w:t>’t</w:t>
      </w:r>
      <w:r w:rsidR="002868DB">
        <w:rPr>
          <w:spacing w:val="-2"/>
        </w:rPr>
        <w:t xml:space="preserve"> </w:t>
      </w:r>
      <w:r>
        <w:t>exercise student rights at the Doctoral Study.</w:t>
      </w:r>
    </w:p>
    <w:p w14:paraId="666B16EE" w14:textId="77777777" w:rsidR="00183652" w:rsidRDefault="00183652">
      <w:pPr>
        <w:pStyle w:val="Tijeloteksta"/>
        <w:spacing w:before="41"/>
      </w:pPr>
    </w:p>
    <w:p w14:paraId="355B95A2" w14:textId="77777777" w:rsidR="00183652" w:rsidRDefault="00395174">
      <w:pPr>
        <w:pStyle w:val="Naslov2"/>
        <w:spacing w:before="1"/>
      </w:pPr>
      <w:bookmarkStart w:id="4" w:name="Article_5"/>
      <w:bookmarkEnd w:id="4"/>
      <w:r>
        <w:t>Article</w:t>
      </w:r>
      <w:r>
        <w:rPr>
          <w:spacing w:val="-5"/>
        </w:rPr>
        <w:t xml:space="preserve"> </w:t>
      </w:r>
      <w:r>
        <w:rPr>
          <w:spacing w:val="-10"/>
        </w:rPr>
        <w:t>5</w:t>
      </w:r>
    </w:p>
    <w:p w14:paraId="15883448" w14:textId="77777777" w:rsidR="00183652" w:rsidRDefault="00395174">
      <w:pPr>
        <w:pStyle w:val="Tijeloteksta"/>
        <w:spacing w:before="39"/>
        <w:ind w:left="11"/>
        <w:jc w:val="both"/>
      </w:pPr>
      <w:r>
        <w:t>Study</w:t>
      </w:r>
      <w:r>
        <w:rPr>
          <w:spacing w:val="-9"/>
        </w:rPr>
        <w:t xml:space="preserve"> </w:t>
      </w:r>
      <w:r>
        <w:t>performance</w:t>
      </w:r>
      <w:r>
        <w:rPr>
          <w:spacing w:val="-6"/>
        </w:rPr>
        <w:t xml:space="preserve"> </w:t>
      </w:r>
      <w:r>
        <w:t>is</w:t>
      </w:r>
      <w:r>
        <w:rPr>
          <w:spacing w:val="-5"/>
        </w:rPr>
        <w:t xml:space="preserve"> </w:t>
      </w:r>
      <w:r>
        <w:t>determined</w:t>
      </w:r>
      <w:r>
        <w:rPr>
          <w:spacing w:val="-5"/>
        </w:rPr>
        <w:t xml:space="preserve"> </w:t>
      </w:r>
      <w:r>
        <w:t>by</w:t>
      </w:r>
      <w:r>
        <w:rPr>
          <w:spacing w:val="-6"/>
        </w:rPr>
        <w:t xml:space="preserve"> </w:t>
      </w:r>
      <w:r>
        <w:t>the</w:t>
      </w:r>
      <w:r>
        <w:rPr>
          <w:spacing w:val="-5"/>
        </w:rPr>
        <w:t xml:space="preserve"> </w:t>
      </w:r>
      <w:r>
        <w:t>ECTS-credits</w:t>
      </w:r>
      <w:r>
        <w:rPr>
          <w:spacing w:val="-4"/>
        </w:rPr>
        <w:t xml:space="preserve"> </w:t>
      </w:r>
      <w:r>
        <w:t>acquired</w:t>
      </w:r>
      <w:r>
        <w:rPr>
          <w:spacing w:val="-5"/>
        </w:rPr>
        <w:t xml:space="preserve"> </w:t>
      </w:r>
      <w:r>
        <w:t>during</w:t>
      </w:r>
      <w:r>
        <w:rPr>
          <w:spacing w:val="-6"/>
        </w:rPr>
        <w:t xml:space="preserve"> </w:t>
      </w:r>
      <w:r>
        <w:t>one</w:t>
      </w:r>
      <w:r>
        <w:rPr>
          <w:spacing w:val="-5"/>
        </w:rPr>
        <w:t xml:space="preserve"> </w:t>
      </w:r>
      <w:r>
        <w:t>academic</w:t>
      </w:r>
      <w:r>
        <w:rPr>
          <w:spacing w:val="-4"/>
        </w:rPr>
        <w:t xml:space="preserve"> </w:t>
      </w:r>
      <w:r>
        <w:rPr>
          <w:spacing w:val="-2"/>
        </w:rPr>
        <w:t>year.</w:t>
      </w:r>
    </w:p>
    <w:p w14:paraId="254A6C20" w14:textId="77777777" w:rsidR="00183652" w:rsidRDefault="00183652">
      <w:pPr>
        <w:pStyle w:val="Tijeloteksta"/>
      </w:pPr>
    </w:p>
    <w:p w14:paraId="3322C36B" w14:textId="77777777" w:rsidR="00183652" w:rsidRDefault="00183652">
      <w:pPr>
        <w:pStyle w:val="Tijeloteksta"/>
        <w:spacing w:before="117"/>
      </w:pPr>
    </w:p>
    <w:p w14:paraId="57AFB7C3" w14:textId="77777777" w:rsidR="00183652" w:rsidRDefault="00395174">
      <w:pPr>
        <w:pStyle w:val="Naslov1"/>
        <w:numPr>
          <w:ilvl w:val="0"/>
          <w:numId w:val="4"/>
        </w:numPr>
        <w:tabs>
          <w:tab w:val="left" w:pos="338"/>
        </w:tabs>
        <w:ind w:left="338" w:hanging="326"/>
        <w:jc w:val="both"/>
      </w:pPr>
      <w:bookmarkStart w:id="5" w:name="III._RIGHTS_AND_OBLIGATIONS_OF_THE_SIGNA"/>
      <w:bookmarkEnd w:id="5"/>
      <w:r>
        <w:t>RIGHTS</w:t>
      </w:r>
      <w:r>
        <w:rPr>
          <w:spacing w:val="-8"/>
        </w:rPr>
        <w:t xml:space="preserve"> </w:t>
      </w:r>
      <w:r>
        <w:t>AND</w:t>
      </w:r>
      <w:r>
        <w:rPr>
          <w:spacing w:val="-5"/>
        </w:rPr>
        <w:t xml:space="preserve"> </w:t>
      </w:r>
      <w:r>
        <w:t>OBLIGATIONS</w:t>
      </w:r>
      <w:r>
        <w:rPr>
          <w:spacing w:val="-6"/>
        </w:rPr>
        <w:t xml:space="preserve"> </w:t>
      </w:r>
      <w:r>
        <w:t>OF</w:t>
      </w:r>
      <w:r>
        <w:rPr>
          <w:spacing w:val="-5"/>
        </w:rPr>
        <w:t xml:space="preserve"> </w:t>
      </w:r>
      <w:r>
        <w:t>THE</w:t>
      </w:r>
      <w:r>
        <w:rPr>
          <w:spacing w:val="-5"/>
        </w:rPr>
        <w:t xml:space="preserve"> </w:t>
      </w:r>
      <w:r>
        <w:t>SIGNATORIES</w:t>
      </w:r>
      <w:r>
        <w:rPr>
          <w:spacing w:val="-5"/>
        </w:rPr>
        <w:t xml:space="preserve"> </w:t>
      </w:r>
      <w:r>
        <w:t>TO</w:t>
      </w:r>
      <w:r>
        <w:rPr>
          <w:spacing w:val="-5"/>
        </w:rPr>
        <w:t xml:space="preserve"> </w:t>
      </w:r>
      <w:r>
        <w:rPr>
          <w:spacing w:val="-2"/>
        </w:rPr>
        <w:t>THECONTRACT</w:t>
      </w:r>
    </w:p>
    <w:p w14:paraId="0B299028" w14:textId="77777777" w:rsidR="00183652" w:rsidRDefault="00183652">
      <w:pPr>
        <w:pStyle w:val="Tijeloteksta"/>
        <w:spacing w:before="77"/>
        <w:rPr>
          <w:b/>
        </w:rPr>
      </w:pPr>
    </w:p>
    <w:p w14:paraId="548BF99D" w14:textId="77777777" w:rsidR="00183652" w:rsidRDefault="00395174">
      <w:pPr>
        <w:pStyle w:val="Naslov2"/>
      </w:pPr>
      <w:r>
        <w:t>Article</w:t>
      </w:r>
      <w:r>
        <w:rPr>
          <w:spacing w:val="-5"/>
        </w:rPr>
        <w:t xml:space="preserve"> </w:t>
      </w:r>
      <w:r>
        <w:rPr>
          <w:spacing w:val="-10"/>
        </w:rPr>
        <w:t>6</w:t>
      </w:r>
    </w:p>
    <w:p w14:paraId="18F3E6E3" w14:textId="3353FCAA" w:rsidR="00183652" w:rsidRDefault="00395174">
      <w:pPr>
        <w:pStyle w:val="Tijeloteksta"/>
        <w:spacing w:before="40" w:line="276" w:lineRule="auto"/>
        <w:ind w:left="11" w:right="2"/>
        <w:jc w:val="both"/>
      </w:pPr>
      <w:r>
        <w:t>The Faculty is committed to provide the Student a complete and of quality implementation of the Study program</w:t>
      </w:r>
      <w:r>
        <w:t>, regular class attendance and other rights determined by the Study program</w:t>
      </w:r>
      <w:r>
        <w:t>, Statute of the University of Rijeka, Statut</w:t>
      </w:r>
      <w:r>
        <w:t>e of the Faculty and the Rulebook on postgraduate university studies (doctoral studies) at the Faculty of Tourism and Hospitality Management of the University in Rijeka.</w:t>
      </w:r>
    </w:p>
    <w:p w14:paraId="5FED46B0" w14:textId="77777777" w:rsidR="00183652" w:rsidRDefault="00183652">
      <w:pPr>
        <w:pStyle w:val="Tijeloteksta"/>
      </w:pPr>
    </w:p>
    <w:p w14:paraId="2CBDBEEE" w14:textId="77777777" w:rsidR="00183652" w:rsidRDefault="00183652">
      <w:pPr>
        <w:pStyle w:val="Tijeloteksta"/>
        <w:spacing w:before="73"/>
      </w:pPr>
    </w:p>
    <w:p w14:paraId="06528702" w14:textId="77777777" w:rsidR="00183652" w:rsidRDefault="00395174">
      <w:pPr>
        <w:pStyle w:val="Naslov2"/>
      </w:pPr>
      <w:bookmarkStart w:id="6" w:name="Article_7"/>
      <w:bookmarkEnd w:id="6"/>
      <w:r>
        <w:t>Article</w:t>
      </w:r>
      <w:r>
        <w:rPr>
          <w:spacing w:val="-5"/>
        </w:rPr>
        <w:t xml:space="preserve"> </w:t>
      </w:r>
      <w:r>
        <w:rPr>
          <w:spacing w:val="-10"/>
        </w:rPr>
        <w:t>7</w:t>
      </w:r>
    </w:p>
    <w:p w14:paraId="27120356" w14:textId="7A4D8307" w:rsidR="00183652" w:rsidRDefault="00395174">
      <w:pPr>
        <w:pStyle w:val="Tijeloteksta"/>
        <w:spacing w:before="38" w:line="276" w:lineRule="auto"/>
        <w:ind w:left="11" w:right="1"/>
        <w:jc w:val="both"/>
      </w:pPr>
      <w:r>
        <w:t>The Student has the obligation and the right to properly and timely fulfil</w:t>
      </w:r>
      <w:r>
        <w:t xml:space="preserve"> the obligations of the Study program</w:t>
      </w:r>
      <w:r>
        <w:t>, to complete the Study within the prescribed period, to be actively involved in the research activity such as scientific, development or professional projects through publishing activities, study visits at another do</w:t>
      </w:r>
      <w:r>
        <w:t>mestic or foreign university, publication of papers and their presentation at national and international conferences and to respect the provisions of the regulatory acts of the Faculty and University in Rijeka, as well as their amendments and supplements.</w:t>
      </w:r>
    </w:p>
    <w:p w14:paraId="7916C923" w14:textId="77777777" w:rsidR="00183652" w:rsidRDefault="00183652">
      <w:pPr>
        <w:pStyle w:val="Tijeloteksta"/>
        <w:spacing w:before="40"/>
      </w:pPr>
    </w:p>
    <w:p w14:paraId="7A2F4E2E" w14:textId="77777777" w:rsidR="00183652" w:rsidRDefault="00395174">
      <w:pPr>
        <w:pStyle w:val="Naslov2"/>
      </w:pPr>
      <w:bookmarkStart w:id="7" w:name="Article_8"/>
      <w:bookmarkEnd w:id="7"/>
      <w:r>
        <w:t>Article</w:t>
      </w:r>
      <w:r>
        <w:rPr>
          <w:spacing w:val="-5"/>
        </w:rPr>
        <w:t xml:space="preserve"> </w:t>
      </w:r>
      <w:r>
        <w:rPr>
          <w:spacing w:val="-10"/>
        </w:rPr>
        <w:t>8</w:t>
      </w:r>
    </w:p>
    <w:p w14:paraId="03D72E54" w14:textId="77777777" w:rsidR="00183652" w:rsidRDefault="00395174">
      <w:pPr>
        <w:pStyle w:val="Tijeloteksta"/>
        <w:spacing w:before="38" w:line="273" w:lineRule="auto"/>
        <w:ind w:left="11" w:right="7"/>
        <w:jc w:val="both"/>
      </w:pPr>
      <w:r>
        <w:t>The Student loses the student status according to Article 38 paragraph 2 of the Rulebook on postgraduate university studies (doctoral studies) at the Faculty of Tourism and Hospitality Management.</w:t>
      </w:r>
    </w:p>
    <w:p w14:paraId="71190A7B" w14:textId="77777777" w:rsidR="00183652" w:rsidRDefault="00183652">
      <w:pPr>
        <w:pStyle w:val="Tijeloteksta"/>
        <w:spacing w:before="41"/>
      </w:pPr>
    </w:p>
    <w:p w14:paraId="68B3F2D6" w14:textId="77777777" w:rsidR="00183652" w:rsidRDefault="00395174">
      <w:pPr>
        <w:pStyle w:val="Naslov2"/>
        <w:spacing w:before="1"/>
      </w:pPr>
      <w:bookmarkStart w:id="8" w:name="Article_9"/>
      <w:bookmarkEnd w:id="8"/>
      <w:r>
        <w:t>Article</w:t>
      </w:r>
      <w:r>
        <w:rPr>
          <w:spacing w:val="-5"/>
        </w:rPr>
        <w:t xml:space="preserve"> </w:t>
      </w:r>
      <w:r>
        <w:rPr>
          <w:spacing w:val="-10"/>
        </w:rPr>
        <w:t>9</w:t>
      </w:r>
    </w:p>
    <w:p w14:paraId="5A77FA25" w14:textId="311E9B45" w:rsidR="00183652" w:rsidRDefault="00395174">
      <w:pPr>
        <w:pStyle w:val="Odlomakpopisa"/>
        <w:numPr>
          <w:ilvl w:val="1"/>
          <w:numId w:val="4"/>
        </w:numPr>
        <w:tabs>
          <w:tab w:val="left" w:pos="437"/>
          <w:tab w:val="left" w:pos="439"/>
        </w:tabs>
        <w:spacing w:before="42" w:line="273" w:lineRule="auto"/>
        <w:ind w:right="5"/>
        <w:jc w:val="both"/>
      </w:pPr>
      <w:r>
        <w:t xml:space="preserve">The Student agrees that after a successful thesis </w:t>
      </w:r>
      <w:r w:rsidR="002868DB">
        <w:t>defense</w:t>
      </w:r>
      <w:r>
        <w:t xml:space="preserve"> the Faculty will permanently publish the thesis on the public Internet base of the National and University Library, the University Library of the University of Rijeka and the repository Dabar.</w:t>
      </w:r>
    </w:p>
    <w:p w14:paraId="47C447B1" w14:textId="2D89CEA0" w:rsidR="00183652" w:rsidRDefault="00395174">
      <w:pPr>
        <w:pStyle w:val="Odlomakpopisa"/>
        <w:numPr>
          <w:ilvl w:val="1"/>
          <w:numId w:val="4"/>
        </w:numPr>
        <w:tabs>
          <w:tab w:val="left" w:pos="437"/>
          <w:tab w:val="left" w:pos="439"/>
        </w:tabs>
        <w:spacing w:before="6" w:line="276" w:lineRule="auto"/>
        <w:jc w:val="both"/>
      </w:pPr>
      <w:r>
        <w:t xml:space="preserve">Within 7 days following the successful </w:t>
      </w:r>
      <w:r w:rsidR="002868DB">
        <w:t>defense</w:t>
      </w:r>
      <w:r>
        <w:t xml:space="preserve"> of the doctoral thesis, the Student is required to submit Statement by the author on the prescribed form that allows a public network disclosure and use of digital versions of the doctoral thesis.</w:t>
      </w:r>
    </w:p>
    <w:p w14:paraId="4FFF1A81" w14:textId="77777777" w:rsidR="00183652" w:rsidRDefault="00183652">
      <w:pPr>
        <w:pStyle w:val="Odlomakpopisa"/>
        <w:spacing w:line="276" w:lineRule="auto"/>
        <w:jc w:val="both"/>
        <w:sectPr w:rsidR="00183652">
          <w:pgSz w:w="11920" w:h="16850"/>
          <w:pgMar w:top="880" w:right="708" w:bottom="280" w:left="708" w:header="720" w:footer="720" w:gutter="0"/>
          <w:cols w:space="720"/>
        </w:sectPr>
      </w:pPr>
    </w:p>
    <w:p w14:paraId="08A8B277" w14:textId="77777777" w:rsidR="00183652" w:rsidRDefault="00395174">
      <w:pPr>
        <w:pStyle w:val="Naslov1"/>
        <w:numPr>
          <w:ilvl w:val="0"/>
          <w:numId w:val="4"/>
        </w:numPr>
        <w:tabs>
          <w:tab w:val="left" w:pos="322"/>
        </w:tabs>
        <w:spacing w:before="83"/>
        <w:ind w:left="322" w:hanging="310"/>
      </w:pPr>
      <w:bookmarkStart w:id="9" w:name="IV._TUITION_FEES"/>
      <w:bookmarkEnd w:id="9"/>
      <w:r>
        <w:lastRenderedPageBreak/>
        <w:t>TUITION</w:t>
      </w:r>
      <w:r>
        <w:rPr>
          <w:spacing w:val="-14"/>
        </w:rPr>
        <w:t xml:space="preserve"> </w:t>
      </w:r>
      <w:r>
        <w:rPr>
          <w:spacing w:val="-4"/>
        </w:rPr>
        <w:t>FEES</w:t>
      </w:r>
    </w:p>
    <w:p w14:paraId="4AD32C69" w14:textId="77777777" w:rsidR="00183652" w:rsidRDefault="00183652">
      <w:pPr>
        <w:pStyle w:val="Tijeloteksta"/>
        <w:spacing w:before="80"/>
        <w:rPr>
          <w:b/>
        </w:rPr>
      </w:pPr>
    </w:p>
    <w:p w14:paraId="225BA64B" w14:textId="77777777" w:rsidR="00183652" w:rsidRDefault="00395174">
      <w:pPr>
        <w:pStyle w:val="Naslov2"/>
        <w:ind w:left="4752"/>
      </w:pPr>
      <w:r>
        <w:t>Article</w:t>
      </w:r>
      <w:r>
        <w:rPr>
          <w:spacing w:val="-5"/>
        </w:rPr>
        <w:t xml:space="preserve"> 10</w:t>
      </w:r>
    </w:p>
    <w:p w14:paraId="31073F2C" w14:textId="127208F8" w:rsidR="00183652" w:rsidRDefault="00395174">
      <w:pPr>
        <w:pStyle w:val="Odlomakpopisa"/>
        <w:numPr>
          <w:ilvl w:val="1"/>
          <w:numId w:val="4"/>
        </w:numPr>
        <w:tabs>
          <w:tab w:val="left" w:pos="437"/>
          <w:tab w:val="left" w:pos="439"/>
        </w:tabs>
        <w:spacing w:line="273" w:lineRule="auto"/>
        <w:ind w:right="2"/>
        <w:jc w:val="both"/>
      </w:pPr>
      <w:r>
        <w:t>Parties to the contract agree that the tuition fee for a three-year Doctoral Study amounts to € 12,500.00</w:t>
      </w:r>
      <w:r w:rsidR="002868DB">
        <w:t>.</w:t>
      </w:r>
    </w:p>
    <w:p w14:paraId="7E0F5019" w14:textId="77777777" w:rsidR="00183652" w:rsidRDefault="00395174">
      <w:pPr>
        <w:pStyle w:val="Odlomakpopisa"/>
        <w:numPr>
          <w:ilvl w:val="1"/>
          <w:numId w:val="4"/>
        </w:numPr>
        <w:tabs>
          <w:tab w:val="left" w:pos="437"/>
          <w:tab w:val="left" w:pos="439"/>
        </w:tabs>
        <w:spacing w:before="6" w:line="273" w:lineRule="auto"/>
        <w:ind w:right="15"/>
        <w:jc w:val="both"/>
      </w:pPr>
      <w:r>
        <w:t xml:space="preserve">The notion of tuition fees, for the purposes of this Contract, includes only the costs of the study program </w:t>
      </w:r>
      <w:r>
        <w:rPr>
          <w:spacing w:val="-2"/>
        </w:rPr>
        <w:t>delivery.</w:t>
      </w:r>
    </w:p>
    <w:p w14:paraId="2C80DC79" w14:textId="77777777" w:rsidR="00183652" w:rsidRDefault="00395174">
      <w:pPr>
        <w:pStyle w:val="Odlomakpopisa"/>
        <w:numPr>
          <w:ilvl w:val="1"/>
          <w:numId w:val="4"/>
        </w:numPr>
        <w:tabs>
          <w:tab w:val="left" w:pos="437"/>
          <w:tab w:val="left" w:pos="439"/>
        </w:tabs>
        <w:spacing w:before="4" w:line="276" w:lineRule="auto"/>
        <w:ind w:right="4"/>
        <w:jc w:val="both"/>
      </w:pPr>
      <w:r>
        <w:t>In relation to the number</w:t>
      </w:r>
      <w:r>
        <w:rPr>
          <w:spacing w:val="-4"/>
        </w:rPr>
        <w:t xml:space="preserve"> </w:t>
      </w:r>
      <w:r>
        <w:t>of acquired and</w:t>
      </w:r>
      <w:r>
        <w:rPr>
          <w:spacing w:val="-2"/>
        </w:rPr>
        <w:t xml:space="preserve"> </w:t>
      </w:r>
      <w:r>
        <w:t>recognized ECTS-credits achieved</w:t>
      </w:r>
      <w:r>
        <w:rPr>
          <w:spacing w:val="-2"/>
        </w:rPr>
        <w:t xml:space="preserve"> </w:t>
      </w:r>
      <w:r>
        <w:t>during</w:t>
      </w:r>
      <w:r>
        <w:rPr>
          <w:spacing w:val="-1"/>
        </w:rPr>
        <w:t xml:space="preserve"> </w:t>
      </w:r>
      <w:r>
        <w:t>the</w:t>
      </w:r>
      <w:r>
        <w:rPr>
          <w:spacing w:val="-2"/>
        </w:rPr>
        <w:t xml:space="preserve"> </w:t>
      </w:r>
      <w:r>
        <w:t>previous education, the</w:t>
      </w:r>
      <w:r>
        <w:rPr>
          <w:spacing w:val="40"/>
        </w:rPr>
        <w:t xml:space="preserve"> </w:t>
      </w:r>
      <w:r>
        <w:t>amount</w:t>
      </w:r>
      <w:r>
        <w:rPr>
          <w:spacing w:val="40"/>
        </w:rPr>
        <w:t xml:space="preserve"> </w:t>
      </w:r>
      <w:r>
        <w:t>of</w:t>
      </w:r>
      <w:r>
        <w:rPr>
          <w:spacing w:val="40"/>
        </w:rPr>
        <w:t xml:space="preserve"> </w:t>
      </w:r>
      <w:r>
        <w:t>th</w:t>
      </w:r>
      <w:r>
        <w:t>e</w:t>
      </w:r>
      <w:r>
        <w:rPr>
          <w:spacing w:val="40"/>
        </w:rPr>
        <w:t xml:space="preserve"> </w:t>
      </w:r>
      <w:r>
        <w:t>tuition</w:t>
      </w:r>
      <w:r>
        <w:rPr>
          <w:spacing w:val="40"/>
        </w:rPr>
        <w:t xml:space="preserve"> </w:t>
      </w:r>
      <w:r>
        <w:t>fees</w:t>
      </w:r>
      <w:r>
        <w:rPr>
          <w:spacing w:val="40"/>
        </w:rPr>
        <w:t xml:space="preserve"> </w:t>
      </w:r>
      <w:r>
        <w:t>from</w:t>
      </w:r>
      <w:r>
        <w:rPr>
          <w:spacing w:val="40"/>
        </w:rPr>
        <w:t xml:space="preserve"> </w:t>
      </w:r>
      <w:r>
        <w:t>the</w:t>
      </w:r>
      <w:r>
        <w:rPr>
          <w:spacing w:val="40"/>
        </w:rPr>
        <w:t xml:space="preserve"> </w:t>
      </w:r>
      <w:r>
        <w:t>preceding</w:t>
      </w:r>
      <w:r>
        <w:rPr>
          <w:spacing w:val="40"/>
        </w:rPr>
        <w:t xml:space="preserve"> </w:t>
      </w:r>
      <w:r>
        <w:t>paragraph</w:t>
      </w:r>
      <w:r>
        <w:rPr>
          <w:spacing w:val="40"/>
        </w:rPr>
        <w:t xml:space="preserve"> </w:t>
      </w:r>
      <w:r>
        <w:t>shall</w:t>
      </w:r>
      <w:r>
        <w:rPr>
          <w:spacing w:val="40"/>
        </w:rPr>
        <w:t xml:space="preserve"> </w:t>
      </w:r>
      <w:r>
        <w:t>be</w:t>
      </w:r>
      <w:r>
        <w:rPr>
          <w:spacing w:val="40"/>
        </w:rPr>
        <w:t xml:space="preserve"> </w:t>
      </w:r>
      <w:r>
        <w:t>proportionately reduced</w:t>
      </w:r>
      <w:r>
        <w:rPr>
          <w:spacing w:val="40"/>
        </w:rPr>
        <w:t xml:space="preserve"> </w:t>
      </w:r>
      <w:r>
        <w:t xml:space="preserve">for </w:t>
      </w:r>
      <w:r>
        <w:rPr>
          <w:spacing w:val="-2"/>
        </w:rPr>
        <w:t>students:</w:t>
      </w:r>
    </w:p>
    <w:p w14:paraId="6696DE81" w14:textId="77777777" w:rsidR="00183652" w:rsidRDefault="00395174">
      <w:pPr>
        <w:spacing w:before="1"/>
        <w:ind w:left="386"/>
        <w:jc w:val="both"/>
      </w:pPr>
      <w:r>
        <w:rPr>
          <w:noProof/>
        </w:rPr>
        <w:drawing>
          <wp:inline distT="0" distB="0" distL="0" distR="0" wp14:anchorId="4D0E41E7" wp14:editId="37032AC9">
            <wp:extent cx="147827" cy="132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7827" cy="132587"/>
                    </a:xfrm>
                    <a:prstGeom prst="rect">
                      <a:avLst/>
                    </a:prstGeom>
                  </pic:spPr>
                </pic:pic>
              </a:graphicData>
            </a:graphic>
          </wp:inline>
        </w:drawing>
      </w:r>
      <w:r>
        <w:rPr>
          <w:rFonts w:ascii="Times New Roman"/>
          <w:spacing w:val="49"/>
          <w:sz w:val="20"/>
        </w:rPr>
        <w:t xml:space="preserve"> </w:t>
      </w:r>
      <w:r>
        <w:t>who</w:t>
      </w:r>
      <w:r>
        <w:rPr>
          <w:spacing w:val="19"/>
        </w:rPr>
        <w:t xml:space="preserve"> </w:t>
      </w:r>
      <w:r>
        <w:t>have</w:t>
      </w:r>
      <w:r>
        <w:rPr>
          <w:spacing w:val="19"/>
        </w:rPr>
        <w:t xml:space="preserve"> </w:t>
      </w:r>
      <w:r>
        <w:t>completed</w:t>
      </w:r>
      <w:r>
        <w:rPr>
          <w:spacing w:val="18"/>
        </w:rPr>
        <w:t xml:space="preserve"> </w:t>
      </w:r>
      <w:r>
        <w:t>an</w:t>
      </w:r>
      <w:r>
        <w:rPr>
          <w:spacing w:val="17"/>
        </w:rPr>
        <w:t xml:space="preserve"> </w:t>
      </w:r>
      <w:r>
        <w:t>appropriate</w:t>
      </w:r>
      <w:r>
        <w:rPr>
          <w:spacing w:val="24"/>
        </w:rPr>
        <w:t xml:space="preserve"> </w:t>
      </w:r>
      <w:r>
        <w:rPr>
          <w:b/>
        </w:rPr>
        <w:t>postgraduate</w:t>
      </w:r>
      <w:r>
        <w:rPr>
          <w:b/>
          <w:spacing w:val="23"/>
        </w:rPr>
        <w:t xml:space="preserve"> </w:t>
      </w:r>
      <w:r>
        <w:rPr>
          <w:b/>
        </w:rPr>
        <w:t>science</w:t>
      </w:r>
      <w:r>
        <w:rPr>
          <w:b/>
          <w:spacing w:val="21"/>
        </w:rPr>
        <w:t xml:space="preserve"> </w:t>
      </w:r>
      <w:r>
        <w:t>(master)</w:t>
      </w:r>
      <w:r>
        <w:rPr>
          <w:spacing w:val="24"/>
        </w:rPr>
        <w:t xml:space="preserve"> </w:t>
      </w:r>
      <w:r>
        <w:rPr>
          <w:b/>
        </w:rPr>
        <w:t>study</w:t>
      </w:r>
      <w:r>
        <w:rPr>
          <w:b/>
          <w:spacing w:val="25"/>
        </w:rPr>
        <w:t xml:space="preserve"> </w:t>
      </w:r>
      <w:r>
        <w:t>in</w:t>
      </w:r>
      <w:r>
        <w:rPr>
          <w:spacing w:val="17"/>
        </w:rPr>
        <w:t xml:space="preserve"> </w:t>
      </w:r>
      <w:r>
        <w:t>the</w:t>
      </w:r>
      <w:r>
        <w:rPr>
          <w:spacing w:val="21"/>
        </w:rPr>
        <w:t xml:space="preserve"> </w:t>
      </w:r>
      <w:r>
        <w:t>field</w:t>
      </w:r>
      <w:r>
        <w:rPr>
          <w:spacing w:val="20"/>
        </w:rPr>
        <w:t xml:space="preserve"> </w:t>
      </w:r>
      <w:r>
        <w:t>of</w:t>
      </w:r>
      <w:r>
        <w:rPr>
          <w:spacing w:val="21"/>
        </w:rPr>
        <w:t xml:space="preserve"> </w:t>
      </w:r>
      <w:r>
        <w:t>economics,</w:t>
      </w:r>
    </w:p>
    <w:p w14:paraId="44E2DED1" w14:textId="77777777" w:rsidR="00183652" w:rsidRDefault="00395174">
      <w:pPr>
        <w:spacing w:before="37"/>
        <w:ind w:left="719"/>
        <w:jc w:val="both"/>
      </w:pPr>
      <w:r>
        <w:rPr>
          <w:b/>
        </w:rPr>
        <w:t>80</w:t>
      </w:r>
      <w:r>
        <w:rPr>
          <w:b/>
          <w:spacing w:val="-6"/>
        </w:rPr>
        <w:t xml:space="preserve"> </w:t>
      </w:r>
      <w:r>
        <w:rPr>
          <w:b/>
        </w:rPr>
        <w:t>ECTS-credits</w:t>
      </w:r>
      <w:r>
        <w:rPr>
          <w:b/>
          <w:spacing w:val="-5"/>
        </w:rPr>
        <w:t xml:space="preserve"> </w:t>
      </w:r>
      <w:r>
        <w:t>are</w:t>
      </w:r>
      <w:r>
        <w:rPr>
          <w:spacing w:val="-4"/>
        </w:rPr>
        <w:t xml:space="preserve"> </w:t>
      </w:r>
      <w:r>
        <w:rPr>
          <w:spacing w:val="-2"/>
        </w:rPr>
        <w:t>recognized,</w:t>
      </w:r>
    </w:p>
    <w:p w14:paraId="4E8ADD9A" w14:textId="3BCEC1E6" w:rsidR="00183652" w:rsidRDefault="00395174">
      <w:pPr>
        <w:spacing w:before="42" w:line="273" w:lineRule="auto"/>
        <w:ind w:left="720" w:right="170" w:hanging="334"/>
      </w:pPr>
      <w:r>
        <w:rPr>
          <w:noProof/>
        </w:rPr>
        <w:drawing>
          <wp:inline distT="0" distB="0" distL="0" distR="0" wp14:anchorId="0F8D4221" wp14:editId="392EAF0D">
            <wp:extent cx="147827" cy="1386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7827" cy="138683"/>
                    </a:xfrm>
                    <a:prstGeom prst="rect">
                      <a:avLst/>
                    </a:prstGeom>
                  </pic:spPr>
                </pic:pic>
              </a:graphicData>
            </a:graphic>
          </wp:inline>
        </w:drawing>
      </w:r>
      <w:r>
        <w:rPr>
          <w:rFonts w:ascii="Times New Roman"/>
          <w:spacing w:val="40"/>
          <w:position w:val="1"/>
          <w:sz w:val="20"/>
        </w:rPr>
        <w:t xml:space="preserve"> </w:t>
      </w:r>
      <w:r>
        <w:rPr>
          <w:position w:val="1"/>
        </w:rPr>
        <w:t>who</w:t>
      </w:r>
      <w:r>
        <w:rPr>
          <w:spacing w:val="-2"/>
          <w:position w:val="1"/>
        </w:rPr>
        <w:t xml:space="preserve"> </w:t>
      </w:r>
      <w:r>
        <w:rPr>
          <w:position w:val="1"/>
        </w:rPr>
        <w:t>until</w:t>
      </w:r>
      <w:r>
        <w:rPr>
          <w:spacing w:val="-2"/>
          <w:position w:val="1"/>
        </w:rPr>
        <w:t xml:space="preserve"> </w:t>
      </w:r>
      <w:r>
        <w:rPr>
          <w:position w:val="1"/>
        </w:rPr>
        <w:t>the</w:t>
      </w:r>
      <w:r>
        <w:rPr>
          <w:spacing w:val="-2"/>
          <w:position w:val="1"/>
        </w:rPr>
        <w:t xml:space="preserve"> </w:t>
      </w:r>
      <w:r>
        <w:rPr>
          <w:position w:val="1"/>
        </w:rPr>
        <w:t>end</w:t>
      </w:r>
      <w:r>
        <w:rPr>
          <w:spacing w:val="-2"/>
          <w:position w:val="1"/>
        </w:rPr>
        <w:t xml:space="preserve"> </w:t>
      </w:r>
      <w:r>
        <w:rPr>
          <w:position w:val="1"/>
        </w:rPr>
        <w:t>of</w:t>
      </w:r>
      <w:r>
        <w:rPr>
          <w:spacing w:val="-2"/>
          <w:position w:val="1"/>
        </w:rPr>
        <w:t xml:space="preserve"> </w:t>
      </w:r>
      <w:r>
        <w:rPr>
          <w:position w:val="1"/>
        </w:rPr>
        <w:t>the</w:t>
      </w:r>
      <w:r>
        <w:rPr>
          <w:spacing w:val="-4"/>
          <w:position w:val="1"/>
        </w:rPr>
        <w:t xml:space="preserve"> </w:t>
      </w:r>
      <w:r>
        <w:rPr>
          <w:position w:val="1"/>
        </w:rPr>
        <w:t>respective</w:t>
      </w:r>
      <w:r>
        <w:rPr>
          <w:spacing w:val="-2"/>
          <w:position w:val="1"/>
        </w:rPr>
        <w:t xml:space="preserve"> </w:t>
      </w:r>
      <w:r>
        <w:rPr>
          <w:position w:val="1"/>
        </w:rPr>
        <w:t>postgraduate</w:t>
      </w:r>
      <w:r>
        <w:rPr>
          <w:spacing w:val="-4"/>
          <w:position w:val="1"/>
        </w:rPr>
        <w:t xml:space="preserve"> </w:t>
      </w:r>
      <w:r>
        <w:rPr>
          <w:position w:val="1"/>
        </w:rPr>
        <w:t>science</w:t>
      </w:r>
      <w:r>
        <w:rPr>
          <w:spacing w:val="-4"/>
          <w:position w:val="1"/>
        </w:rPr>
        <w:t xml:space="preserve"> </w:t>
      </w:r>
      <w:r>
        <w:rPr>
          <w:position w:val="1"/>
        </w:rPr>
        <w:t>master</w:t>
      </w:r>
      <w:r>
        <w:rPr>
          <w:spacing w:val="-2"/>
          <w:position w:val="1"/>
        </w:rPr>
        <w:t xml:space="preserve"> </w:t>
      </w:r>
      <w:r>
        <w:rPr>
          <w:position w:val="1"/>
        </w:rPr>
        <w:t>study</w:t>
      </w:r>
      <w:r>
        <w:rPr>
          <w:spacing w:val="-3"/>
          <w:position w:val="1"/>
        </w:rPr>
        <w:t xml:space="preserve"> </w:t>
      </w:r>
      <w:r>
        <w:rPr>
          <w:position w:val="1"/>
        </w:rPr>
        <w:t>in</w:t>
      </w:r>
      <w:r>
        <w:rPr>
          <w:spacing w:val="-3"/>
          <w:position w:val="1"/>
        </w:rPr>
        <w:t xml:space="preserve"> </w:t>
      </w:r>
      <w:r>
        <w:rPr>
          <w:position w:val="1"/>
        </w:rPr>
        <w:t>the</w:t>
      </w:r>
      <w:r>
        <w:rPr>
          <w:spacing w:val="-4"/>
          <w:position w:val="1"/>
        </w:rPr>
        <w:t xml:space="preserve"> </w:t>
      </w:r>
      <w:r>
        <w:rPr>
          <w:position w:val="1"/>
        </w:rPr>
        <w:t>field</w:t>
      </w:r>
      <w:r>
        <w:rPr>
          <w:spacing w:val="-2"/>
          <w:position w:val="1"/>
        </w:rPr>
        <w:t xml:space="preserve"> </w:t>
      </w:r>
      <w:r>
        <w:rPr>
          <w:position w:val="1"/>
        </w:rPr>
        <w:t>of</w:t>
      </w:r>
      <w:r>
        <w:rPr>
          <w:spacing w:val="-2"/>
          <w:position w:val="1"/>
        </w:rPr>
        <w:t xml:space="preserve"> </w:t>
      </w:r>
      <w:r>
        <w:rPr>
          <w:position w:val="1"/>
        </w:rPr>
        <w:t>economics</w:t>
      </w:r>
      <w:r>
        <w:rPr>
          <w:spacing w:val="-1"/>
          <w:position w:val="1"/>
        </w:rPr>
        <w:t xml:space="preserve"> </w:t>
      </w:r>
      <w:r>
        <w:rPr>
          <w:position w:val="1"/>
        </w:rPr>
        <w:t xml:space="preserve">have </w:t>
      </w:r>
      <w:r>
        <w:t xml:space="preserve">only </w:t>
      </w:r>
      <w:r>
        <w:rPr>
          <w:b/>
        </w:rPr>
        <w:t xml:space="preserve">to prepare and defend a master thesis, 60 ECTS-credits </w:t>
      </w:r>
      <w:r>
        <w:t>are</w:t>
      </w:r>
      <w:r w:rsidR="002868DB">
        <w:t xml:space="preserve"> </w:t>
      </w:r>
      <w:r>
        <w:t>recognized,</w:t>
      </w:r>
    </w:p>
    <w:p w14:paraId="40644971" w14:textId="77777777" w:rsidR="00183652" w:rsidRDefault="00395174">
      <w:pPr>
        <w:spacing w:before="5" w:line="271" w:lineRule="auto"/>
        <w:ind w:left="720" w:right="170" w:hanging="334"/>
      </w:pPr>
      <w:r>
        <w:rPr>
          <w:noProof/>
        </w:rPr>
        <w:drawing>
          <wp:inline distT="0" distB="0" distL="0" distR="0" wp14:anchorId="4EFE4F00" wp14:editId="0D29A592">
            <wp:extent cx="147827" cy="1371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7827" cy="137159"/>
                    </a:xfrm>
                    <a:prstGeom prst="rect">
                      <a:avLst/>
                    </a:prstGeom>
                  </pic:spPr>
                </pic:pic>
              </a:graphicData>
            </a:graphic>
          </wp:inline>
        </w:drawing>
      </w:r>
      <w:r>
        <w:rPr>
          <w:rFonts w:ascii="Times New Roman"/>
          <w:spacing w:val="40"/>
          <w:sz w:val="20"/>
        </w:rPr>
        <w:t xml:space="preserve"> </w:t>
      </w:r>
      <w:r>
        <w:t>who</w:t>
      </w:r>
      <w:r>
        <w:rPr>
          <w:spacing w:val="-2"/>
        </w:rPr>
        <w:t xml:space="preserve"> </w:t>
      </w:r>
      <w:r>
        <w:t>have</w:t>
      </w:r>
      <w:r>
        <w:rPr>
          <w:spacing w:val="-2"/>
        </w:rPr>
        <w:t xml:space="preserve"> </w:t>
      </w:r>
      <w:r>
        <w:t>completed</w:t>
      </w:r>
      <w:r>
        <w:rPr>
          <w:spacing w:val="-2"/>
        </w:rPr>
        <w:t xml:space="preserve"> </w:t>
      </w:r>
      <w:r>
        <w:t>a</w:t>
      </w:r>
      <w:r>
        <w:rPr>
          <w:spacing w:val="-2"/>
        </w:rPr>
        <w:t xml:space="preserve"> </w:t>
      </w:r>
      <w:r>
        <w:t>relevant</w:t>
      </w:r>
      <w:r>
        <w:rPr>
          <w:spacing w:val="-2"/>
        </w:rPr>
        <w:t xml:space="preserve"> </w:t>
      </w:r>
      <w:r>
        <w:rPr>
          <w:b/>
        </w:rPr>
        <w:t>postgraduate</w:t>
      </w:r>
      <w:r>
        <w:rPr>
          <w:b/>
          <w:spacing w:val="-2"/>
        </w:rPr>
        <w:t xml:space="preserve"> </w:t>
      </w:r>
      <w:r>
        <w:rPr>
          <w:b/>
        </w:rPr>
        <w:t>specialist</w:t>
      </w:r>
      <w:r>
        <w:rPr>
          <w:b/>
          <w:spacing w:val="-1"/>
        </w:rPr>
        <w:t xml:space="preserve"> </w:t>
      </w:r>
      <w:r>
        <w:t>(Bologna)</w:t>
      </w:r>
      <w:r>
        <w:rPr>
          <w:spacing w:val="-2"/>
        </w:rPr>
        <w:t xml:space="preserve"> </w:t>
      </w:r>
      <w:r>
        <w:rPr>
          <w:b/>
        </w:rPr>
        <w:t>study</w:t>
      </w:r>
      <w:r>
        <w:rPr>
          <w:b/>
          <w:spacing w:val="-2"/>
        </w:rPr>
        <w:t xml:space="preserve"> </w:t>
      </w:r>
      <w:r>
        <w:t>in</w:t>
      </w:r>
      <w:r>
        <w:rPr>
          <w:spacing w:val="-5"/>
        </w:rPr>
        <w:t xml:space="preserve"> </w:t>
      </w:r>
      <w:r>
        <w:t>the</w:t>
      </w:r>
      <w:r>
        <w:rPr>
          <w:spacing w:val="-2"/>
        </w:rPr>
        <w:t xml:space="preserve"> </w:t>
      </w:r>
      <w:r>
        <w:t>field</w:t>
      </w:r>
      <w:r>
        <w:rPr>
          <w:spacing w:val="-2"/>
        </w:rPr>
        <w:t xml:space="preserve"> </w:t>
      </w:r>
      <w:r>
        <w:t>of</w:t>
      </w:r>
      <w:r>
        <w:rPr>
          <w:spacing w:val="-2"/>
        </w:rPr>
        <w:t xml:space="preserve"> </w:t>
      </w:r>
      <w:r>
        <w:t>economics,</w:t>
      </w:r>
      <w:r>
        <w:rPr>
          <w:spacing w:val="-2"/>
        </w:rPr>
        <w:t xml:space="preserve"> </w:t>
      </w:r>
      <w:r>
        <w:rPr>
          <w:b/>
        </w:rPr>
        <w:t xml:space="preserve">50 ECTS-credits </w:t>
      </w:r>
      <w:r>
        <w:t>are recognized,</w:t>
      </w:r>
    </w:p>
    <w:p w14:paraId="62624E7D" w14:textId="5298B441" w:rsidR="00183652" w:rsidRDefault="00395174">
      <w:pPr>
        <w:spacing w:before="5" w:line="273" w:lineRule="auto"/>
        <w:ind w:left="720" w:right="50" w:hanging="334"/>
      </w:pPr>
      <w:r>
        <w:rPr>
          <w:noProof/>
        </w:rPr>
        <w:drawing>
          <wp:inline distT="0" distB="0" distL="0" distR="0" wp14:anchorId="11C17B1A" wp14:editId="469C5C9A">
            <wp:extent cx="147827" cy="13715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7827" cy="137158"/>
                    </a:xfrm>
                    <a:prstGeom prst="rect">
                      <a:avLst/>
                    </a:prstGeom>
                  </pic:spPr>
                </pic:pic>
              </a:graphicData>
            </a:graphic>
          </wp:inline>
        </w:drawing>
      </w:r>
      <w:r>
        <w:rPr>
          <w:rFonts w:ascii="Times New Roman"/>
          <w:spacing w:val="40"/>
          <w:sz w:val="20"/>
        </w:rPr>
        <w:t xml:space="preserve"> </w:t>
      </w:r>
      <w:r>
        <w:t>who</w:t>
      </w:r>
      <w:r>
        <w:rPr>
          <w:spacing w:val="-2"/>
        </w:rPr>
        <w:t xml:space="preserve"> </w:t>
      </w:r>
      <w:r>
        <w:t>until</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4"/>
        </w:rPr>
        <w:t xml:space="preserve"> </w:t>
      </w:r>
      <w:r>
        <w:t>respective</w:t>
      </w:r>
      <w:r>
        <w:rPr>
          <w:spacing w:val="-2"/>
        </w:rPr>
        <w:t xml:space="preserve"> </w:t>
      </w:r>
      <w:r>
        <w:t>postgraduate</w:t>
      </w:r>
      <w:r>
        <w:rPr>
          <w:spacing w:val="-4"/>
        </w:rPr>
        <w:t xml:space="preserve"> </w:t>
      </w:r>
      <w:r>
        <w:t>specialist</w:t>
      </w:r>
      <w:r>
        <w:rPr>
          <w:spacing w:val="-2"/>
        </w:rPr>
        <w:t xml:space="preserve"> </w:t>
      </w:r>
      <w:r>
        <w:t>(Bologna)</w:t>
      </w:r>
      <w:r>
        <w:rPr>
          <w:spacing w:val="-5"/>
        </w:rPr>
        <w:t xml:space="preserve"> </w:t>
      </w:r>
      <w:r>
        <w:t>study</w:t>
      </w:r>
      <w:r>
        <w:rPr>
          <w:spacing w:val="-3"/>
        </w:rPr>
        <w:t xml:space="preserve"> </w:t>
      </w:r>
      <w:r>
        <w:t>in</w:t>
      </w:r>
      <w:r>
        <w:rPr>
          <w:spacing w:val="-3"/>
        </w:rPr>
        <w:t xml:space="preserve"> </w:t>
      </w:r>
      <w:r>
        <w:t>the</w:t>
      </w:r>
      <w:r>
        <w:rPr>
          <w:spacing w:val="-2"/>
        </w:rPr>
        <w:t xml:space="preserve"> </w:t>
      </w:r>
      <w:r>
        <w:t>field</w:t>
      </w:r>
      <w:r>
        <w:rPr>
          <w:spacing w:val="-4"/>
        </w:rPr>
        <w:t xml:space="preserve"> </w:t>
      </w:r>
      <w:r>
        <w:t>of</w:t>
      </w:r>
      <w:r>
        <w:rPr>
          <w:spacing w:val="-2"/>
        </w:rPr>
        <w:t xml:space="preserve"> </w:t>
      </w:r>
      <w:r>
        <w:t xml:space="preserve">economics have only </w:t>
      </w:r>
      <w:r>
        <w:rPr>
          <w:b/>
        </w:rPr>
        <w:t xml:space="preserve">to prepare and defend a specialist thesis, 35 ECTS-credits </w:t>
      </w:r>
      <w:r>
        <w:t>are</w:t>
      </w:r>
      <w:r w:rsidR="002868DB">
        <w:t xml:space="preserve"> </w:t>
      </w:r>
      <w:r>
        <w:t>recognized</w:t>
      </w:r>
      <w:r w:rsidR="002868DB">
        <w:t>.</w:t>
      </w:r>
    </w:p>
    <w:p w14:paraId="7069F476" w14:textId="77777777" w:rsidR="00183652" w:rsidRDefault="00183652">
      <w:pPr>
        <w:pStyle w:val="Tijeloteksta"/>
        <w:spacing w:before="45"/>
      </w:pPr>
    </w:p>
    <w:p w14:paraId="2BD45804" w14:textId="77777777" w:rsidR="00183652" w:rsidRDefault="00395174">
      <w:pPr>
        <w:pStyle w:val="Naslov2"/>
        <w:ind w:left="4752"/>
        <w:jc w:val="left"/>
      </w:pPr>
      <w:bookmarkStart w:id="10" w:name="Article_11"/>
      <w:bookmarkEnd w:id="10"/>
      <w:r>
        <w:t>Article</w:t>
      </w:r>
      <w:r>
        <w:rPr>
          <w:spacing w:val="-5"/>
        </w:rPr>
        <w:t xml:space="preserve"> 11</w:t>
      </w:r>
    </w:p>
    <w:p w14:paraId="0C4162C1" w14:textId="77777777" w:rsidR="00183652" w:rsidRDefault="00395174">
      <w:pPr>
        <w:pStyle w:val="Odlomakpopisa"/>
        <w:numPr>
          <w:ilvl w:val="0"/>
          <w:numId w:val="1"/>
        </w:numPr>
        <w:tabs>
          <w:tab w:val="left" w:pos="438"/>
        </w:tabs>
        <w:ind w:left="438" w:hanging="426"/>
      </w:pPr>
      <w:r>
        <w:t>Tuition</w:t>
      </w:r>
      <w:r>
        <w:rPr>
          <w:spacing w:val="-11"/>
        </w:rPr>
        <w:t xml:space="preserve"> </w:t>
      </w:r>
      <w:r>
        <w:t>fees</w:t>
      </w:r>
      <w:r>
        <w:rPr>
          <w:spacing w:val="-4"/>
        </w:rPr>
        <w:t xml:space="preserve"> </w:t>
      </w:r>
      <w:r>
        <w:t>defined</w:t>
      </w:r>
      <w:r>
        <w:rPr>
          <w:spacing w:val="-5"/>
        </w:rPr>
        <w:t xml:space="preserve"> </w:t>
      </w:r>
      <w:r>
        <w:t>in</w:t>
      </w:r>
      <w:r>
        <w:rPr>
          <w:spacing w:val="-7"/>
        </w:rPr>
        <w:t xml:space="preserve"> </w:t>
      </w:r>
      <w:r>
        <w:t>the</w:t>
      </w:r>
      <w:r>
        <w:rPr>
          <w:spacing w:val="-10"/>
        </w:rPr>
        <w:t xml:space="preserve"> </w:t>
      </w:r>
      <w:r>
        <w:t>previous</w:t>
      </w:r>
      <w:r>
        <w:rPr>
          <w:spacing w:val="-2"/>
        </w:rPr>
        <w:t xml:space="preserve"> </w:t>
      </w:r>
      <w:r>
        <w:t>article</w:t>
      </w:r>
      <w:r>
        <w:rPr>
          <w:spacing w:val="-7"/>
        </w:rPr>
        <w:t xml:space="preserve"> </w:t>
      </w:r>
      <w:r>
        <w:t>shall</w:t>
      </w:r>
      <w:r>
        <w:rPr>
          <w:spacing w:val="-5"/>
        </w:rPr>
        <w:t xml:space="preserve"> </w:t>
      </w:r>
      <w:r>
        <w:t>be</w:t>
      </w:r>
      <w:r>
        <w:rPr>
          <w:spacing w:val="-8"/>
        </w:rPr>
        <w:t xml:space="preserve"> </w:t>
      </w:r>
      <w:r>
        <w:t>paid</w:t>
      </w:r>
      <w:r>
        <w:rPr>
          <w:spacing w:val="-7"/>
        </w:rPr>
        <w:t xml:space="preserve"> </w:t>
      </w:r>
      <w:r>
        <w:t>in</w:t>
      </w:r>
      <w:r>
        <w:rPr>
          <w:spacing w:val="-6"/>
        </w:rPr>
        <w:t xml:space="preserve"> </w:t>
      </w:r>
      <w:r>
        <w:t>three</w:t>
      </w:r>
      <w:r>
        <w:rPr>
          <w:spacing w:val="-5"/>
        </w:rPr>
        <w:t xml:space="preserve"> </w:t>
      </w:r>
      <w:r>
        <w:t>(3)</w:t>
      </w:r>
      <w:r>
        <w:rPr>
          <w:spacing w:val="-9"/>
        </w:rPr>
        <w:t xml:space="preserve"> </w:t>
      </w:r>
      <w:r>
        <w:t>identical</w:t>
      </w:r>
      <w:r>
        <w:rPr>
          <w:spacing w:val="-5"/>
        </w:rPr>
        <w:t xml:space="preserve"> </w:t>
      </w:r>
      <w:r>
        <w:t>instalments</w:t>
      </w:r>
      <w:r>
        <w:rPr>
          <w:spacing w:val="-4"/>
        </w:rPr>
        <w:t xml:space="preserve"> </w:t>
      </w:r>
      <w:r>
        <w:t>and</w:t>
      </w:r>
      <w:r>
        <w:rPr>
          <w:spacing w:val="-5"/>
        </w:rPr>
        <w:t xml:space="preserve"> </w:t>
      </w:r>
      <w:r>
        <w:t>that</w:t>
      </w:r>
      <w:r>
        <w:rPr>
          <w:spacing w:val="-11"/>
        </w:rPr>
        <w:t xml:space="preserve"> </w:t>
      </w:r>
      <w:r>
        <w:rPr>
          <w:spacing w:val="-5"/>
        </w:rPr>
        <w:t>is:</w:t>
      </w:r>
    </w:p>
    <w:p w14:paraId="43763CA9" w14:textId="77777777" w:rsidR="00183652" w:rsidRDefault="00395174">
      <w:pPr>
        <w:pStyle w:val="Odlomakpopisa"/>
        <w:numPr>
          <w:ilvl w:val="1"/>
          <w:numId w:val="1"/>
        </w:numPr>
        <w:tabs>
          <w:tab w:val="left" w:pos="733"/>
        </w:tabs>
        <w:spacing w:before="34"/>
      </w:pPr>
      <w:r>
        <w:t>1/3</w:t>
      </w:r>
      <w:r>
        <w:rPr>
          <w:spacing w:val="-5"/>
        </w:rPr>
        <w:t xml:space="preserve"> </w:t>
      </w:r>
      <w:r>
        <w:t>of</w:t>
      </w:r>
      <w:r>
        <w:rPr>
          <w:spacing w:val="-3"/>
        </w:rPr>
        <w:t xml:space="preserve"> </w:t>
      </w:r>
      <w:r>
        <w:t>the</w:t>
      </w:r>
      <w:r>
        <w:rPr>
          <w:spacing w:val="-2"/>
        </w:rPr>
        <w:t xml:space="preserve"> </w:t>
      </w:r>
      <w:r>
        <w:t>amount</w:t>
      </w:r>
      <w:r>
        <w:rPr>
          <w:spacing w:val="-3"/>
        </w:rPr>
        <w:t xml:space="preserve"> </w:t>
      </w:r>
      <w:r>
        <w:t>at</w:t>
      </w:r>
      <w:r>
        <w:rPr>
          <w:spacing w:val="-3"/>
        </w:rPr>
        <w:t xml:space="preserve"> </w:t>
      </w:r>
      <w:r>
        <w:t>enrolment</w:t>
      </w:r>
      <w:r>
        <w:rPr>
          <w:spacing w:val="-2"/>
        </w:rPr>
        <w:t xml:space="preserve"> </w:t>
      </w:r>
      <w:r>
        <w:t>in</w:t>
      </w:r>
      <w:r>
        <w:rPr>
          <w:spacing w:val="-4"/>
        </w:rPr>
        <w:t xml:space="preserve"> </w:t>
      </w:r>
      <w:r>
        <w:t>the</w:t>
      </w:r>
      <w:r>
        <w:rPr>
          <w:spacing w:val="-3"/>
        </w:rPr>
        <w:t xml:space="preserve"> </w:t>
      </w:r>
      <w:r>
        <w:t>first</w:t>
      </w:r>
      <w:r>
        <w:rPr>
          <w:spacing w:val="-2"/>
        </w:rPr>
        <w:t xml:space="preserve"> </w:t>
      </w:r>
      <w:r>
        <w:t>year</w:t>
      </w:r>
      <w:r>
        <w:rPr>
          <w:spacing w:val="-3"/>
        </w:rPr>
        <w:t xml:space="preserve"> </w:t>
      </w:r>
      <w:r>
        <w:t>of</w:t>
      </w:r>
      <w:r>
        <w:rPr>
          <w:spacing w:val="-2"/>
        </w:rPr>
        <w:t xml:space="preserve"> </w:t>
      </w:r>
      <w:r>
        <w:t>the</w:t>
      </w:r>
      <w:r>
        <w:rPr>
          <w:spacing w:val="-12"/>
        </w:rPr>
        <w:t xml:space="preserve"> </w:t>
      </w:r>
      <w:r>
        <w:rPr>
          <w:spacing w:val="-2"/>
        </w:rPr>
        <w:t>Study</w:t>
      </w:r>
    </w:p>
    <w:p w14:paraId="2A02023A" w14:textId="77777777" w:rsidR="00183652" w:rsidRDefault="00395174">
      <w:pPr>
        <w:pStyle w:val="Odlomakpopisa"/>
        <w:numPr>
          <w:ilvl w:val="1"/>
          <w:numId w:val="1"/>
        </w:numPr>
        <w:tabs>
          <w:tab w:val="left" w:pos="733"/>
        </w:tabs>
      </w:pPr>
      <w:r>
        <w:t>1/3</w:t>
      </w:r>
      <w:r>
        <w:rPr>
          <w:spacing w:val="-6"/>
        </w:rPr>
        <w:t xml:space="preserve"> </w:t>
      </w:r>
      <w:r>
        <w:t>of</w:t>
      </w:r>
      <w:r>
        <w:rPr>
          <w:spacing w:val="-3"/>
        </w:rPr>
        <w:t xml:space="preserve"> </w:t>
      </w:r>
      <w:r>
        <w:t>the</w:t>
      </w:r>
      <w:r>
        <w:rPr>
          <w:spacing w:val="-2"/>
        </w:rPr>
        <w:t xml:space="preserve"> </w:t>
      </w:r>
      <w:r>
        <w:t>amount</w:t>
      </w:r>
      <w:r>
        <w:rPr>
          <w:spacing w:val="-3"/>
        </w:rPr>
        <w:t xml:space="preserve"> </w:t>
      </w:r>
      <w:r>
        <w:t>at</w:t>
      </w:r>
      <w:r>
        <w:rPr>
          <w:spacing w:val="-2"/>
        </w:rPr>
        <w:t xml:space="preserve"> </w:t>
      </w:r>
      <w:r>
        <w:t>enrolment</w:t>
      </w:r>
      <w:r>
        <w:rPr>
          <w:spacing w:val="-3"/>
        </w:rPr>
        <w:t xml:space="preserve"> </w:t>
      </w:r>
      <w:r>
        <w:t>in</w:t>
      </w:r>
      <w:r>
        <w:rPr>
          <w:spacing w:val="-3"/>
        </w:rPr>
        <w:t xml:space="preserve"> </w:t>
      </w:r>
      <w:r>
        <w:t>the</w:t>
      </w:r>
      <w:r>
        <w:rPr>
          <w:spacing w:val="-3"/>
        </w:rPr>
        <w:t xml:space="preserve"> </w:t>
      </w:r>
      <w:r>
        <w:t>second</w:t>
      </w:r>
      <w:r>
        <w:rPr>
          <w:spacing w:val="-2"/>
        </w:rPr>
        <w:t xml:space="preserve"> </w:t>
      </w:r>
      <w:r>
        <w:t>year</w:t>
      </w:r>
      <w:r>
        <w:rPr>
          <w:spacing w:val="-5"/>
        </w:rPr>
        <w:t xml:space="preserve"> </w:t>
      </w:r>
      <w:r>
        <w:t>of</w:t>
      </w:r>
      <w:r>
        <w:rPr>
          <w:spacing w:val="-2"/>
        </w:rPr>
        <w:t xml:space="preserve"> </w:t>
      </w:r>
      <w:r>
        <w:t>the</w:t>
      </w:r>
      <w:r>
        <w:rPr>
          <w:spacing w:val="-19"/>
        </w:rPr>
        <w:t xml:space="preserve"> </w:t>
      </w:r>
      <w:r>
        <w:rPr>
          <w:spacing w:val="-2"/>
        </w:rPr>
        <w:t>Study</w:t>
      </w:r>
    </w:p>
    <w:p w14:paraId="2A1C34F4" w14:textId="77777777" w:rsidR="00183652" w:rsidRDefault="00395174">
      <w:pPr>
        <w:pStyle w:val="Odlomakpopisa"/>
        <w:numPr>
          <w:ilvl w:val="1"/>
          <w:numId w:val="1"/>
        </w:numPr>
        <w:tabs>
          <w:tab w:val="left" w:pos="733"/>
        </w:tabs>
        <w:spacing w:before="37"/>
      </w:pPr>
      <w:r>
        <w:t>1/3</w:t>
      </w:r>
      <w:r>
        <w:rPr>
          <w:spacing w:val="-6"/>
        </w:rPr>
        <w:t xml:space="preserve"> </w:t>
      </w:r>
      <w:r>
        <w:t>of</w:t>
      </w:r>
      <w:r>
        <w:rPr>
          <w:spacing w:val="-3"/>
        </w:rPr>
        <w:t xml:space="preserve"> </w:t>
      </w:r>
      <w:r>
        <w:t>the</w:t>
      </w:r>
      <w:r>
        <w:rPr>
          <w:spacing w:val="-2"/>
        </w:rPr>
        <w:t xml:space="preserve"> </w:t>
      </w:r>
      <w:r>
        <w:t>amount</w:t>
      </w:r>
      <w:r>
        <w:rPr>
          <w:spacing w:val="-3"/>
        </w:rPr>
        <w:t xml:space="preserve"> </w:t>
      </w:r>
      <w:r>
        <w:t>at</w:t>
      </w:r>
      <w:r>
        <w:rPr>
          <w:spacing w:val="-3"/>
        </w:rPr>
        <w:t xml:space="preserve"> </w:t>
      </w:r>
      <w:r>
        <w:t>enrolment</w:t>
      </w:r>
      <w:r>
        <w:rPr>
          <w:spacing w:val="-2"/>
        </w:rPr>
        <w:t xml:space="preserve"> </w:t>
      </w:r>
      <w:r>
        <w:t>in</w:t>
      </w:r>
      <w:r>
        <w:rPr>
          <w:spacing w:val="-4"/>
        </w:rPr>
        <w:t xml:space="preserve"> </w:t>
      </w:r>
      <w:r>
        <w:t>the</w:t>
      </w:r>
      <w:r>
        <w:rPr>
          <w:spacing w:val="-3"/>
        </w:rPr>
        <w:t xml:space="preserve"> </w:t>
      </w:r>
      <w:r>
        <w:t>third</w:t>
      </w:r>
      <w:r>
        <w:rPr>
          <w:spacing w:val="-2"/>
        </w:rPr>
        <w:t xml:space="preserve"> </w:t>
      </w:r>
      <w:r>
        <w:t>year</w:t>
      </w:r>
      <w:r>
        <w:rPr>
          <w:spacing w:val="-3"/>
        </w:rPr>
        <w:t xml:space="preserve"> </w:t>
      </w:r>
      <w:r>
        <w:t>of</w:t>
      </w:r>
      <w:r>
        <w:rPr>
          <w:spacing w:val="-4"/>
        </w:rPr>
        <w:t xml:space="preserve"> </w:t>
      </w:r>
      <w:r>
        <w:t>the</w:t>
      </w:r>
      <w:r>
        <w:rPr>
          <w:spacing w:val="-19"/>
        </w:rPr>
        <w:t xml:space="preserve"> </w:t>
      </w:r>
      <w:r>
        <w:rPr>
          <w:spacing w:val="-2"/>
        </w:rPr>
        <w:t>Study.</w:t>
      </w:r>
    </w:p>
    <w:p w14:paraId="17282BDE" w14:textId="77777777" w:rsidR="00183652" w:rsidRDefault="00183652">
      <w:pPr>
        <w:pStyle w:val="Tijeloteksta"/>
        <w:spacing w:before="82"/>
      </w:pPr>
    </w:p>
    <w:p w14:paraId="7B27921A" w14:textId="77777777" w:rsidR="00183652" w:rsidRDefault="00395174">
      <w:pPr>
        <w:pStyle w:val="Odlomakpopisa"/>
        <w:numPr>
          <w:ilvl w:val="0"/>
          <w:numId w:val="1"/>
        </w:numPr>
        <w:tabs>
          <w:tab w:val="left" w:pos="437"/>
          <w:tab w:val="left" w:pos="439"/>
        </w:tabs>
        <w:spacing w:before="0" w:line="273" w:lineRule="auto"/>
        <w:ind w:right="4"/>
        <w:jc w:val="both"/>
      </w:pPr>
      <w:r>
        <w:t xml:space="preserve">If the Student interrupts the Doctoral Study for any reason, in order to continue with the Study, he/she has to pay tuition fees in the amount specified for the student generation with whom he/she continues the </w:t>
      </w:r>
      <w:r>
        <w:rPr>
          <w:spacing w:val="-2"/>
        </w:rPr>
        <w:t>Study.</w:t>
      </w:r>
    </w:p>
    <w:p w14:paraId="381CE0F6" w14:textId="77777777" w:rsidR="00183652" w:rsidRDefault="00183652">
      <w:pPr>
        <w:pStyle w:val="Tijeloteksta"/>
        <w:spacing w:before="43"/>
      </w:pPr>
    </w:p>
    <w:p w14:paraId="46EF1E66" w14:textId="77777777" w:rsidR="00183652" w:rsidRDefault="00395174">
      <w:pPr>
        <w:pStyle w:val="Naslov2"/>
        <w:ind w:left="4754"/>
      </w:pPr>
      <w:bookmarkStart w:id="11" w:name="Article_12"/>
      <w:bookmarkEnd w:id="11"/>
      <w:r>
        <w:t>Article</w:t>
      </w:r>
      <w:r>
        <w:rPr>
          <w:spacing w:val="-5"/>
        </w:rPr>
        <w:t xml:space="preserve"> 12</w:t>
      </w:r>
    </w:p>
    <w:p w14:paraId="5E6E1182" w14:textId="197E31DE" w:rsidR="00183652" w:rsidRDefault="00395174">
      <w:pPr>
        <w:pStyle w:val="Tijeloteksta"/>
        <w:spacing w:before="40" w:line="276" w:lineRule="auto"/>
        <w:ind w:left="12" w:right="4"/>
        <w:jc w:val="both"/>
      </w:pPr>
      <w:r>
        <w:t>Student who did not</w:t>
      </w:r>
      <w:r>
        <w:rPr>
          <w:spacing w:val="-1"/>
        </w:rPr>
        <w:t xml:space="preserve"> </w:t>
      </w:r>
      <w:r>
        <w:t>earn</w:t>
      </w:r>
      <w:r>
        <w:rPr>
          <w:spacing w:val="-2"/>
        </w:rPr>
        <w:t xml:space="preserve"> </w:t>
      </w:r>
      <w:r>
        <w:t>t</w:t>
      </w:r>
      <w:r>
        <w:t>he required ECTS-credits in the year of</w:t>
      </w:r>
      <w:r>
        <w:rPr>
          <w:spacing w:val="-1"/>
        </w:rPr>
        <w:t xml:space="preserve"> </w:t>
      </w:r>
      <w:r>
        <w:t>study</w:t>
      </w:r>
      <w:r>
        <w:rPr>
          <w:spacing w:val="-2"/>
        </w:rPr>
        <w:t xml:space="preserve"> </w:t>
      </w:r>
      <w:r>
        <w:t>in which he/she</w:t>
      </w:r>
      <w:r>
        <w:rPr>
          <w:spacing w:val="-1"/>
        </w:rPr>
        <w:t xml:space="preserve"> </w:t>
      </w:r>
      <w:r>
        <w:t>is enrolled, is required to enrol</w:t>
      </w:r>
      <w:r w:rsidR="002868DB">
        <w:t>l</w:t>
      </w:r>
      <w:r>
        <w:t xml:space="preserve"> the unrealized ECTS-credits and to pay the appropriate amount of the tuition fee in accordance with</w:t>
      </w:r>
      <w:r>
        <w:rPr>
          <w:spacing w:val="40"/>
        </w:rPr>
        <w:t xml:space="preserve"> </w:t>
      </w:r>
      <w:r>
        <w:t>the decision of the Faculty</w:t>
      </w:r>
      <w:r>
        <w:rPr>
          <w:spacing w:val="-2"/>
        </w:rPr>
        <w:t xml:space="preserve"> </w:t>
      </w:r>
      <w:r>
        <w:t>Council.</w:t>
      </w:r>
    </w:p>
    <w:p w14:paraId="3FA29BFE" w14:textId="77777777" w:rsidR="00183652" w:rsidRDefault="00183652">
      <w:pPr>
        <w:pStyle w:val="Tijeloteksta"/>
        <w:spacing w:before="38"/>
      </w:pPr>
    </w:p>
    <w:p w14:paraId="5C472B19" w14:textId="77777777" w:rsidR="00183652" w:rsidRDefault="00395174">
      <w:pPr>
        <w:pStyle w:val="Naslov2"/>
        <w:ind w:left="4752"/>
      </w:pPr>
      <w:bookmarkStart w:id="12" w:name="Article_13"/>
      <w:bookmarkEnd w:id="12"/>
      <w:r>
        <w:t>Article</w:t>
      </w:r>
      <w:r>
        <w:rPr>
          <w:spacing w:val="-5"/>
        </w:rPr>
        <w:t xml:space="preserve"> 13</w:t>
      </w:r>
    </w:p>
    <w:p w14:paraId="314D5764" w14:textId="771A398A" w:rsidR="00183652" w:rsidRDefault="00395174">
      <w:pPr>
        <w:pStyle w:val="Tijeloteksta"/>
        <w:spacing w:before="37" w:line="276" w:lineRule="auto"/>
        <w:ind w:left="12" w:right="1"/>
        <w:jc w:val="both"/>
      </w:pPr>
      <w:r>
        <w:t>Tuition fee</w:t>
      </w:r>
      <w:r>
        <w:t xml:space="preserve">s referred to in Article 10 of this contract shall be paid to the </w:t>
      </w:r>
      <w:r>
        <w:t>account of the Faculty IBAN HR 132360000</w:t>
      </w:r>
      <w:r>
        <w:t>1101496052, reference number 29223 – ID No. of the Student, once in full amount or in</w:t>
      </w:r>
      <w:r>
        <w:rPr>
          <w:spacing w:val="40"/>
        </w:rPr>
        <w:t xml:space="preserve"> </w:t>
      </w:r>
      <w:r>
        <w:t>accordance with the Article 11 of this contract.</w:t>
      </w:r>
    </w:p>
    <w:p w14:paraId="7F1E7416" w14:textId="77777777" w:rsidR="00183652" w:rsidRDefault="00183652">
      <w:pPr>
        <w:pStyle w:val="Tijeloteksta"/>
        <w:spacing w:before="38"/>
      </w:pPr>
    </w:p>
    <w:p w14:paraId="4E586B40" w14:textId="77777777" w:rsidR="00183652" w:rsidRDefault="00395174">
      <w:pPr>
        <w:pStyle w:val="Naslov2"/>
        <w:ind w:left="4752"/>
        <w:jc w:val="left"/>
      </w:pPr>
      <w:bookmarkStart w:id="13" w:name="Article_14"/>
      <w:bookmarkEnd w:id="13"/>
      <w:r>
        <w:t>Article</w:t>
      </w:r>
      <w:r>
        <w:rPr>
          <w:spacing w:val="-5"/>
        </w:rPr>
        <w:t xml:space="preserve"> 14</w:t>
      </w:r>
    </w:p>
    <w:p w14:paraId="31174873" w14:textId="77777777" w:rsidR="00183652" w:rsidRDefault="00395174">
      <w:pPr>
        <w:pStyle w:val="Tijeloteksta"/>
        <w:spacing w:before="40" w:line="273" w:lineRule="auto"/>
        <w:ind w:left="12" w:right="8"/>
        <w:jc w:val="both"/>
      </w:pPr>
      <w:r>
        <w:t>The funds paid pursuant to this contract shall not be returned to the Student in the event of termination of the contract, a change or loss of student status or for any other reason.</w:t>
      </w:r>
    </w:p>
    <w:p w14:paraId="65432137" w14:textId="77777777" w:rsidR="00183652" w:rsidRDefault="00183652">
      <w:pPr>
        <w:pStyle w:val="Tijeloteksta"/>
        <w:spacing w:line="273" w:lineRule="auto"/>
        <w:jc w:val="both"/>
        <w:sectPr w:rsidR="00183652">
          <w:pgSz w:w="11920" w:h="16850"/>
          <w:pgMar w:top="880" w:right="708" w:bottom="280" w:left="708" w:header="720" w:footer="720" w:gutter="0"/>
          <w:cols w:space="720"/>
        </w:sectPr>
      </w:pPr>
    </w:p>
    <w:p w14:paraId="5B5E3915" w14:textId="77777777" w:rsidR="00183652" w:rsidRDefault="00395174">
      <w:pPr>
        <w:pStyle w:val="Naslov1"/>
        <w:numPr>
          <w:ilvl w:val="0"/>
          <w:numId w:val="4"/>
        </w:numPr>
        <w:tabs>
          <w:tab w:val="left" w:pos="246"/>
        </w:tabs>
        <w:spacing w:before="83"/>
        <w:ind w:left="246" w:hanging="234"/>
      </w:pPr>
      <w:bookmarkStart w:id="14" w:name="V._FINAL_PROVISIONS"/>
      <w:bookmarkEnd w:id="14"/>
      <w:r>
        <w:lastRenderedPageBreak/>
        <w:t>FINAL</w:t>
      </w:r>
      <w:r>
        <w:rPr>
          <w:spacing w:val="-8"/>
        </w:rPr>
        <w:t xml:space="preserve"> </w:t>
      </w:r>
      <w:r>
        <w:rPr>
          <w:spacing w:val="-2"/>
        </w:rPr>
        <w:t>PROVISIONS</w:t>
      </w:r>
    </w:p>
    <w:p w14:paraId="48C0CF5E" w14:textId="77777777" w:rsidR="00183652" w:rsidRDefault="00395174">
      <w:pPr>
        <w:pStyle w:val="Naslov2"/>
        <w:spacing w:before="40"/>
        <w:ind w:left="0"/>
        <w:jc w:val="center"/>
      </w:pPr>
      <w:r>
        <w:t>Article</w:t>
      </w:r>
      <w:r>
        <w:rPr>
          <w:spacing w:val="-5"/>
        </w:rPr>
        <w:t xml:space="preserve"> 15</w:t>
      </w:r>
    </w:p>
    <w:p w14:paraId="27E022D7" w14:textId="441E4A4F" w:rsidR="00183652" w:rsidRDefault="00395174">
      <w:pPr>
        <w:pStyle w:val="Tijeloteksta"/>
        <w:spacing w:before="37" w:line="273" w:lineRule="auto"/>
        <w:ind w:left="12" w:right="170"/>
      </w:pPr>
      <w:r>
        <w:t>All</w:t>
      </w:r>
      <w:r>
        <w:rPr>
          <w:spacing w:val="-2"/>
        </w:rPr>
        <w:t xml:space="preserve"> </w:t>
      </w:r>
      <w:r>
        <w:t>issues</w:t>
      </w:r>
      <w:r>
        <w:rPr>
          <w:spacing w:val="-1"/>
        </w:rPr>
        <w:t xml:space="preserve"> </w:t>
      </w:r>
      <w:r>
        <w:t>not</w:t>
      </w:r>
      <w:r>
        <w:rPr>
          <w:spacing w:val="-2"/>
        </w:rPr>
        <w:t xml:space="preserve"> </w:t>
      </w:r>
      <w:r>
        <w:t>regulated</w:t>
      </w:r>
      <w:r>
        <w:rPr>
          <w:spacing w:val="-2"/>
        </w:rPr>
        <w:t xml:space="preserve"> </w:t>
      </w:r>
      <w:r>
        <w:t>by</w:t>
      </w:r>
      <w:r>
        <w:rPr>
          <w:spacing w:val="-3"/>
        </w:rPr>
        <w:t xml:space="preserve"> </w:t>
      </w:r>
      <w:r>
        <w:t>this</w:t>
      </w:r>
      <w:r>
        <w:rPr>
          <w:spacing w:val="-3"/>
        </w:rPr>
        <w:t xml:space="preserve"> </w:t>
      </w:r>
      <w:r>
        <w:t>contract</w:t>
      </w:r>
      <w:r>
        <w:rPr>
          <w:spacing w:val="-2"/>
        </w:rPr>
        <w:t xml:space="preserve"> </w:t>
      </w:r>
      <w:r>
        <w:t>shall</w:t>
      </w:r>
      <w:r>
        <w:rPr>
          <w:spacing w:val="-2"/>
        </w:rPr>
        <w:t xml:space="preserve"> </w:t>
      </w:r>
      <w:r>
        <w:t>be</w:t>
      </w:r>
      <w:r>
        <w:rPr>
          <w:spacing w:val="-2"/>
        </w:rPr>
        <w:t xml:space="preserve"> </w:t>
      </w:r>
      <w:r>
        <w:t>governed</w:t>
      </w:r>
      <w:r>
        <w:rPr>
          <w:spacing w:val="-2"/>
        </w:rPr>
        <w:t xml:space="preserve"> </w:t>
      </w:r>
      <w:r>
        <w:t>by</w:t>
      </w:r>
      <w:r>
        <w:rPr>
          <w:spacing w:val="-3"/>
        </w:rPr>
        <w:t xml:space="preserve"> </w:t>
      </w:r>
      <w:r>
        <w:t>the</w:t>
      </w:r>
      <w:r>
        <w:rPr>
          <w:spacing w:val="-2"/>
        </w:rPr>
        <w:t xml:space="preserve"> </w:t>
      </w:r>
      <w:r>
        <w:t>provisions</w:t>
      </w:r>
      <w:r>
        <w:rPr>
          <w:spacing w:val="-3"/>
        </w:rPr>
        <w:t xml:space="preserve"> </w:t>
      </w:r>
      <w:r>
        <w:t>of</w:t>
      </w:r>
      <w:r>
        <w:rPr>
          <w:spacing w:val="-2"/>
        </w:rPr>
        <w:t xml:space="preserve"> </w:t>
      </w:r>
      <w:r>
        <w:t>the</w:t>
      </w:r>
      <w:r>
        <w:rPr>
          <w:spacing w:val="-2"/>
        </w:rPr>
        <w:t xml:space="preserve"> </w:t>
      </w:r>
      <w:r>
        <w:t>Law</w:t>
      </w:r>
      <w:r>
        <w:rPr>
          <w:spacing w:val="-3"/>
        </w:rPr>
        <w:t xml:space="preserve"> </w:t>
      </w:r>
      <w:r>
        <w:t>on</w:t>
      </w:r>
      <w:r>
        <w:rPr>
          <w:spacing w:val="-3"/>
        </w:rPr>
        <w:t xml:space="preserve"> </w:t>
      </w:r>
      <w:r>
        <w:t>Scientific</w:t>
      </w:r>
      <w:r>
        <w:rPr>
          <w:spacing w:val="-1"/>
        </w:rPr>
        <w:t xml:space="preserve"> </w:t>
      </w:r>
      <w:r>
        <w:t>Activity and Higher Education and general regulatory acts of the University of Rijeka and the</w:t>
      </w:r>
      <w:r w:rsidR="002868DB">
        <w:t xml:space="preserve"> </w:t>
      </w:r>
      <w:r>
        <w:t>Faculty.</w:t>
      </w:r>
    </w:p>
    <w:p w14:paraId="5CA555D7" w14:textId="77777777" w:rsidR="00183652" w:rsidRDefault="00183652">
      <w:pPr>
        <w:pStyle w:val="Tijeloteksta"/>
        <w:spacing w:before="40"/>
      </w:pPr>
    </w:p>
    <w:p w14:paraId="4DDAFABD" w14:textId="77777777" w:rsidR="00183652" w:rsidRDefault="00395174">
      <w:pPr>
        <w:pStyle w:val="Naslov2"/>
        <w:ind w:left="4752"/>
        <w:jc w:val="left"/>
      </w:pPr>
      <w:bookmarkStart w:id="15" w:name="Article_16"/>
      <w:bookmarkEnd w:id="15"/>
      <w:r>
        <w:t>Article</w:t>
      </w:r>
      <w:r>
        <w:rPr>
          <w:spacing w:val="-5"/>
        </w:rPr>
        <w:t xml:space="preserve"> 16</w:t>
      </w:r>
    </w:p>
    <w:p w14:paraId="64D1F222" w14:textId="2C55C1CA" w:rsidR="00183652" w:rsidRDefault="00395174">
      <w:pPr>
        <w:pStyle w:val="Odlomakpopisa"/>
        <w:numPr>
          <w:ilvl w:val="1"/>
          <w:numId w:val="4"/>
        </w:numPr>
        <w:tabs>
          <w:tab w:val="left" w:pos="438"/>
        </w:tabs>
        <w:ind w:left="438" w:hanging="426"/>
      </w:pPr>
      <w:r>
        <w:t>By</w:t>
      </w:r>
      <w:r>
        <w:rPr>
          <w:spacing w:val="-5"/>
        </w:rPr>
        <w:t xml:space="preserve"> </w:t>
      </w:r>
      <w:r>
        <w:t>signing</w:t>
      </w:r>
      <w:r>
        <w:rPr>
          <w:spacing w:val="-4"/>
        </w:rPr>
        <w:t xml:space="preserve"> </w:t>
      </w:r>
      <w:r>
        <w:t>this</w:t>
      </w:r>
      <w:r>
        <w:rPr>
          <w:spacing w:val="-3"/>
        </w:rPr>
        <w:t xml:space="preserve"> </w:t>
      </w:r>
      <w:r>
        <w:t>contract</w:t>
      </w:r>
      <w:r w:rsidR="002868DB">
        <w:t>,</w:t>
      </w:r>
      <w:r>
        <w:rPr>
          <w:spacing w:val="-4"/>
        </w:rPr>
        <w:t xml:space="preserve"> </w:t>
      </w:r>
      <w:r>
        <w:t>the</w:t>
      </w:r>
      <w:r>
        <w:rPr>
          <w:spacing w:val="-3"/>
        </w:rPr>
        <w:t xml:space="preserve"> </w:t>
      </w:r>
      <w:r>
        <w:t>Parties</w:t>
      </w:r>
      <w:r>
        <w:rPr>
          <w:spacing w:val="-3"/>
        </w:rPr>
        <w:t xml:space="preserve"> </w:t>
      </w:r>
      <w:r>
        <w:t>agree</w:t>
      </w:r>
      <w:r>
        <w:rPr>
          <w:spacing w:val="-3"/>
        </w:rPr>
        <w:t xml:space="preserve"> </w:t>
      </w:r>
      <w:r>
        <w:t>to</w:t>
      </w:r>
      <w:r>
        <w:rPr>
          <w:spacing w:val="-4"/>
        </w:rPr>
        <w:t xml:space="preserve"> </w:t>
      </w:r>
      <w:r>
        <w:t>all</w:t>
      </w:r>
      <w:r>
        <w:rPr>
          <w:spacing w:val="-3"/>
        </w:rPr>
        <w:t xml:space="preserve"> </w:t>
      </w:r>
      <w:r>
        <w:rPr>
          <w:spacing w:val="-2"/>
        </w:rPr>
        <w:t>its</w:t>
      </w:r>
      <w:r w:rsidR="002868DB">
        <w:rPr>
          <w:spacing w:val="-2"/>
        </w:rPr>
        <w:t xml:space="preserve"> </w:t>
      </w:r>
      <w:r>
        <w:rPr>
          <w:spacing w:val="-2"/>
        </w:rPr>
        <w:t>p</w:t>
      </w:r>
      <w:r>
        <w:rPr>
          <w:spacing w:val="-2"/>
        </w:rPr>
        <w:t>rovisions.</w:t>
      </w:r>
    </w:p>
    <w:p w14:paraId="6542FB82" w14:textId="77777777" w:rsidR="00183652" w:rsidRDefault="00395174">
      <w:pPr>
        <w:pStyle w:val="Odlomakpopisa"/>
        <w:numPr>
          <w:ilvl w:val="1"/>
          <w:numId w:val="4"/>
        </w:numPr>
        <w:tabs>
          <w:tab w:val="left" w:pos="438"/>
        </w:tabs>
        <w:spacing w:before="37"/>
        <w:ind w:left="438" w:hanging="426"/>
      </w:pPr>
      <w:r>
        <w:t>The</w:t>
      </w:r>
      <w:r>
        <w:rPr>
          <w:spacing w:val="-10"/>
        </w:rPr>
        <w:t xml:space="preserve"> </w:t>
      </w:r>
      <w:r>
        <w:t>contract</w:t>
      </w:r>
      <w:r>
        <w:rPr>
          <w:spacing w:val="-4"/>
        </w:rPr>
        <w:t xml:space="preserve"> </w:t>
      </w:r>
      <w:r>
        <w:t>enters</w:t>
      </w:r>
      <w:r>
        <w:rPr>
          <w:spacing w:val="-4"/>
        </w:rPr>
        <w:t xml:space="preserve"> </w:t>
      </w:r>
      <w:r>
        <w:t>into</w:t>
      </w:r>
      <w:r>
        <w:rPr>
          <w:spacing w:val="-4"/>
        </w:rPr>
        <w:t xml:space="preserve"> </w:t>
      </w:r>
      <w:r>
        <w:t>force</w:t>
      </w:r>
      <w:r>
        <w:rPr>
          <w:spacing w:val="-4"/>
        </w:rPr>
        <w:t xml:space="preserve"> </w:t>
      </w:r>
      <w:r>
        <w:t>upon</w:t>
      </w:r>
      <w:r>
        <w:rPr>
          <w:spacing w:val="-6"/>
        </w:rPr>
        <w:t xml:space="preserve"> </w:t>
      </w:r>
      <w:r>
        <w:t>signature</w:t>
      </w:r>
      <w:r>
        <w:rPr>
          <w:spacing w:val="-4"/>
        </w:rPr>
        <w:t xml:space="preserve"> </w:t>
      </w:r>
      <w:r>
        <w:t>of</w:t>
      </w:r>
      <w:r>
        <w:rPr>
          <w:spacing w:val="-4"/>
        </w:rPr>
        <w:t xml:space="preserve"> </w:t>
      </w:r>
      <w:r>
        <w:t>the</w:t>
      </w:r>
      <w:r>
        <w:rPr>
          <w:spacing w:val="-4"/>
        </w:rPr>
        <w:t xml:space="preserve"> </w:t>
      </w:r>
      <w:r>
        <w:t>contracting</w:t>
      </w:r>
      <w:r>
        <w:rPr>
          <w:spacing w:val="-28"/>
        </w:rPr>
        <w:t xml:space="preserve"> </w:t>
      </w:r>
      <w:r>
        <w:rPr>
          <w:spacing w:val="-2"/>
        </w:rPr>
        <w:t>Parties.</w:t>
      </w:r>
    </w:p>
    <w:p w14:paraId="55B79F6A" w14:textId="77777777" w:rsidR="00183652" w:rsidRDefault="00183652">
      <w:pPr>
        <w:pStyle w:val="Tijeloteksta"/>
        <w:spacing w:before="77"/>
      </w:pPr>
    </w:p>
    <w:p w14:paraId="006B82A6" w14:textId="77777777" w:rsidR="00183652" w:rsidRDefault="00395174">
      <w:pPr>
        <w:pStyle w:val="Naslov2"/>
        <w:ind w:left="4752"/>
        <w:jc w:val="left"/>
      </w:pPr>
      <w:bookmarkStart w:id="16" w:name="Article_17"/>
      <w:bookmarkEnd w:id="16"/>
      <w:r>
        <w:t>Article</w:t>
      </w:r>
      <w:r>
        <w:rPr>
          <w:spacing w:val="-5"/>
        </w:rPr>
        <w:t xml:space="preserve"> 17</w:t>
      </w:r>
    </w:p>
    <w:p w14:paraId="377FC550" w14:textId="77777777" w:rsidR="00183652" w:rsidRDefault="00395174">
      <w:pPr>
        <w:pStyle w:val="Tijeloteksta"/>
        <w:spacing w:before="37" w:line="273" w:lineRule="auto"/>
        <w:ind w:left="12"/>
      </w:pPr>
      <w:r>
        <w:t>In</w:t>
      </w:r>
      <w:r>
        <w:rPr>
          <w:spacing w:val="-3"/>
        </w:rPr>
        <w:t xml:space="preserve"> </w:t>
      </w:r>
      <w:r>
        <w:t>the</w:t>
      </w:r>
      <w:r>
        <w:rPr>
          <w:spacing w:val="-2"/>
        </w:rPr>
        <w:t xml:space="preserve"> </w:t>
      </w:r>
      <w:r>
        <w:t>event</w:t>
      </w:r>
      <w:r>
        <w:rPr>
          <w:spacing w:val="-2"/>
        </w:rPr>
        <w:t xml:space="preserve"> </w:t>
      </w:r>
      <w:r>
        <w:t>of</w:t>
      </w:r>
      <w:r>
        <w:rPr>
          <w:spacing w:val="-2"/>
        </w:rPr>
        <w:t xml:space="preserve"> </w:t>
      </w:r>
      <w:r>
        <w:t>a</w:t>
      </w:r>
      <w:r>
        <w:rPr>
          <w:spacing w:val="-2"/>
        </w:rPr>
        <w:t xml:space="preserve"> </w:t>
      </w:r>
      <w:r>
        <w:t>dispute</w:t>
      </w:r>
      <w:r>
        <w:rPr>
          <w:spacing w:val="-2"/>
        </w:rPr>
        <w:t xml:space="preserve"> </w:t>
      </w:r>
      <w:r>
        <w:t>concerning</w:t>
      </w:r>
      <w:r>
        <w:rPr>
          <w:spacing w:val="-3"/>
        </w:rPr>
        <w:t xml:space="preserve"> </w:t>
      </w:r>
      <w:r>
        <w:t>the</w:t>
      </w:r>
      <w:r>
        <w:rPr>
          <w:spacing w:val="-2"/>
        </w:rPr>
        <w:t xml:space="preserve"> </w:t>
      </w:r>
      <w:r>
        <w:t>application</w:t>
      </w:r>
      <w:r>
        <w:rPr>
          <w:spacing w:val="-5"/>
        </w:rPr>
        <w:t xml:space="preserve"> </w:t>
      </w:r>
      <w:r>
        <w:t>of</w:t>
      </w:r>
      <w:r>
        <w:rPr>
          <w:spacing w:val="-2"/>
        </w:rPr>
        <w:t xml:space="preserve"> </w:t>
      </w:r>
      <w:r>
        <w:t>this</w:t>
      </w:r>
      <w:r>
        <w:rPr>
          <w:spacing w:val="-1"/>
        </w:rPr>
        <w:t xml:space="preserve"> </w:t>
      </w:r>
      <w:r>
        <w:t>contract</w:t>
      </w:r>
      <w:r>
        <w:rPr>
          <w:spacing w:val="-2"/>
        </w:rPr>
        <w:t xml:space="preserve"> </w:t>
      </w:r>
      <w:r>
        <w:t>the</w:t>
      </w:r>
      <w:r>
        <w:rPr>
          <w:spacing w:val="-2"/>
        </w:rPr>
        <w:t xml:space="preserve"> </w:t>
      </w:r>
      <w:r>
        <w:t>Parties</w:t>
      </w:r>
      <w:r>
        <w:rPr>
          <w:spacing w:val="-1"/>
        </w:rPr>
        <w:t xml:space="preserve"> </w:t>
      </w:r>
      <w:r>
        <w:t>agree</w:t>
      </w:r>
      <w:r>
        <w:rPr>
          <w:spacing w:val="-2"/>
        </w:rPr>
        <w:t xml:space="preserve"> </w:t>
      </w:r>
      <w:r>
        <w:t>on</w:t>
      </w:r>
      <w:r>
        <w:rPr>
          <w:spacing w:val="-3"/>
        </w:rPr>
        <w:t xml:space="preserve"> </w:t>
      </w:r>
      <w:r>
        <w:t>the</w:t>
      </w:r>
      <w:r>
        <w:rPr>
          <w:spacing w:val="-2"/>
        </w:rPr>
        <w:t xml:space="preserve"> </w:t>
      </w:r>
      <w:r>
        <w:t>jurisdiction</w:t>
      </w:r>
      <w:r>
        <w:rPr>
          <w:spacing w:val="-3"/>
        </w:rPr>
        <w:t xml:space="preserve"> </w:t>
      </w:r>
      <w:r>
        <w:t>of</w:t>
      </w:r>
      <w:r>
        <w:rPr>
          <w:spacing w:val="-2"/>
        </w:rPr>
        <w:t xml:space="preserve"> </w:t>
      </w:r>
      <w:r>
        <w:t>the substantively competent court in Rijeka.</w:t>
      </w:r>
    </w:p>
    <w:p w14:paraId="3BC171F2" w14:textId="77777777" w:rsidR="00183652" w:rsidRDefault="00183652">
      <w:pPr>
        <w:pStyle w:val="Tijeloteksta"/>
        <w:spacing w:before="42"/>
      </w:pPr>
    </w:p>
    <w:p w14:paraId="073D14BA" w14:textId="77777777" w:rsidR="00183652" w:rsidRDefault="00395174">
      <w:pPr>
        <w:pStyle w:val="Naslov2"/>
        <w:ind w:left="4754"/>
        <w:jc w:val="left"/>
      </w:pPr>
      <w:bookmarkStart w:id="17" w:name="Article_18"/>
      <w:bookmarkEnd w:id="17"/>
      <w:r>
        <w:t>Article</w:t>
      </w:r>
      <w:r>
        <w:rPr>
          <w:spacing w:val="-5"/>
        </w:rPr>
        <w:t xml:space="preserve"> 18</w:t>
      </w:r>
    </w:p>
    <w:p w14:paraId="4D50E5CE" w14:textId="77777777" w:rsidR="00183652" w:rsidRDefault="00395174">
      <w:pPr>
        <w:pStyle w:val="Tijeloteksta"/>
        <w:spacing w:before="38"/>
        <w:ind w:left="12"/>
      </w:pPr>
      <w:r>
        <w:t>This</w:t>
      </w:r>
      <w:r>
        <w:rPr>
          <w:spacing w:val="-4"/>
        </w:rPr>
        <w:t xml:space="preserve"> </w:t>
      </w:r>
      <w:r>
        <w:t>contract</w:t>
      </w:r>
      <w:r>
        <w:rPr>
          <w:spacing w:val="-2"/>
        </w:rPr>
        <w:t xml:space="preserve"> </w:t>
      </w:r>
      <w:r>
        <w:t>is</w:t>
      </w:r>
      <w:r>
        <w:rPr>
          <w:spacing w:val="-2"/>
        </w:rPr>
        <w:t xml:space="preserve"> </w:t>
      </w:r>
      <w:r>
        <w:t>made</w:t>
      </w:r>
      <w:r>
        <w:rPr>
          <w:spacing w:val="-3"/>
        </w:rPr>
        <w:t xml:space="preserve"> </w:t>
      </w:r>
      <w:r>
        <w:t>in</w:t>
      </w:r>
      <w:r>
        <w:rPr>
          <w:spacing w:val="-3"/>
        </w:rPr>
        <w:t xml:space="preserve"> </w:t>
      </w:r>
      <w:r>
        <w:t>3</w:t>
      </w:r>
      <w:r>
        <w:rPr>
          <w:spacing w:val="-4"/>
        </w:rPr>
        <w:t xml:space="preserve"> </w:t>
      </w:r>
      <w:r>
        <w:t>(three)</w:t>
      </w:r>
      <w:r>
        <w:rPr>
          <w:spacing w:val="-3"/>
        </w:rPr>
        <w:t xml:space="preserve"> </w:t>
      </w:r>
      <w:r>
        <w:t>original</w:t>
      </w:r>
      <w:r>
        <w:rPr>
          <w:spacing w:val="-3"/>
        </w:rPr>
        <w:t xml:space="preserve"> </w:t>
      </w:r>
      <w:r>
        <w:t>copies,</w:t>
      </w:r>
      <w:r>
        <w:rPr>
          <w:spacing w:val="-2"/>
        </w:rPr>
        <w:t xml:space="preserve"> </w:t>
      </w:r>
      <w:r>
        <w:t>2</w:t>
      </w:r>
      <w:r>
        <w:rPr>
          <w:spacing w:val="-4"/>
        </w:rPr>
        <w:t xml:space="preserve"> </w:t>
      </w:r>
      <w:r>
        <w:t>(two)</w:t>
      </w:r>
      <w:r>
        <w:rPr>
          <w:spacing w:val="-3"/>
        </w:rPr>
        <w:t xml:space="preserve"> </w:t>
      </w:r>
      <w:r>
        <w:t>held</w:t>
      </w:r>
      <w:r>
        <w:rPr>
          <w:spacing w:val="-3"/>
        </w:rPr>
        <w:t xml:space="preserve"> </w:t>
      </w:r>
      <w:r>
        <w:t>by</w:t>
      </w:r>
      <w:r>
        <w:rPr>
          <w:spacing w:val="-3"/>
        </w:rPr>
        <w:t xml:space="preserve"> </w:t>
      </w:r>
      <w:r>
        <w:t>the</w:t>
      </w:r>
      <w:r>
        <w:rPr>
          <w:spacing w:val="-2"/>
        </w:rPr>
        <w:t xml:space="preserve"> </w:t>
      </w:r>
      <w:r>
        <w:t>Faculty</w:t>
      </w:r>
      <w:r>
        <w:rPr>
          <w:spacing w:val="-6"/>
        </w:rPr>
        <w:t xml:space="preserve"> </w:t>
      </w:r>
      <w:r>
        <w:t>and</w:t>
      </w:r>
      <w:r>
        <w:rPr>
          <w:spacing w:val="-2"/>
        </w:rPr>
        <w:t xml:space="preserve"> </w:t>
      </w:r>
      <w:r>
        <w:t>1</w:t>
      </w:r>
      <w:r>
        <w:rPr>
          <w:spacing w:val="-3"/>
        </w:rPr>
        <w:t xml:space="preserve"> </w:t>
      </w:r>
      <w:r>
        <w:t>(one)</w:t>
      </w:r>
      <w:r>
        <w:rPr>
          <w:spacing w:val="-2"/>
        </w:rPr>
        <w:t xml:space="preserve"> </w:t>
      </w:r>
      <w:r>
        <w:t>by</w:t>
      </w:r>
      <w:r>
        <w:rPr>
          <w:spacing w:val="-4"/>
        </w:rPr>
        <w:t xml:space="preserve"> </w:t>
      </w:r>
      <w:r>
        <w:t>the</w:t>
      </w:r>
      <w:r>
        <w:rPr>
          <w:spacing w:val="65"/>
          <w:w w:val="150"/>
        </w:rPr>
        <w:t xml:space="preserve"> </w:t>
      </w:r>
      <w:r>
        <w:rPr>
          <w:spacing w:val="-2"/>
        </w:rPr>
        <w:t>Student.</w:t>
      </w:r>
    </w:p>
    <w:p w14:paraId="338CFF8E" w14:textId="77777777" w:rsidR="00183652" w:rsidRDefault="00183652">
      <w:pPr>
        <w:pStyle w:val="Tijeloteksta"/>
      </w:pPr>
    </w:p>
    <w:p w14:paraId="4334BDC2" w14:textId="77777777" w:rsidR="00183652" w:rsidRDefault="00183652">
      <w:pPr>
        <w:pStyle w:val="Tijeloteksta"/>
        <w:spacing w:before="114"/>
      </w:pPr>
    </w:p>
    <w:p w14:paraId="596086C7" w14:textId="2EE9D200" w:rsidR="00183652" w:rsidRDefault="00395174">
      <w:pPr>
        <w:pStyle w:val="Tijeloteksta"/>
        <w:ind w:left="12"/>
      </w:pPr>
      <w:r>
        <w:rPr>
          <w:noProof/>
        </w:rPr>
        <mc:AlternateContent>
          <mc:Choice Requires="wps">
            <w:drawing>
              <wp:anchor distT="0" distB="0" distL="0" distR="0" simplePos="0" relativeHeight="15728640" behindDoc="0" locked="0" layoutInCell="1" allowOverlap="1" wp14:anchorId="779956B6" wp14:editId="50A06AFE">
                <wp:simplePos x="0" y="0"/>
                <wp:positionH relativeFrom="page">
                  <wp:posOffset>1831848</wp:posOffset>
                </wp:positionH>
                <wp:positionV relativeFrom="paragraph">
                  <wp:posOffset>141951</wp:posOffset>
                </wp:positionV>
                <wp:extent cx="5969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7620"/>
                        </a:xfrm>
                        <a:custGeom>
                          <a:avLst/>
                          <a:gdLst/>
                          <a:ahLst/>
                          <a:cxnLst/>
                          <a:rect l="l" t="t" r="r" b="b"/>
                          <a:pathLst>
                            <a:path w="59690" h="7620">
                              <a:moveTo>
                                <a:pt x="59436" y="0"/>
                              </a:moveTo>
                              <a:lnTo>
                                <a:pt x="0" y="0"/>
                              </a:lnTo>
                              <a:lnTo>
                                <a:pt x="0" y="7607"/>
                              </a:lnTo>
                              <a:lnTo>
                                <a:pt x="59436" y="7607"/>
                              </a:lnTo>
                              <a:lnTo>
                                <a:pt x="59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EAED3" id="Graphic 5" o:spid="_x0000_s1026" style="position:absolute;margin-left:144.25pt;margin-top:11.2pt;width:4.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" path="m59436,l,,,7607r59436,l59436,xe" fillcolor="black" stroked="f">
                <v:path arrowok="t"/>
                <w10:wrap anchorx="page"/>
              </v:shape>
            </w:pict>
          </mc:Fallback>
        </mc:AlternateContent>
      </w:r>
      <w:r>
        <w:t>CLASS:</w:t>
      </w:r>
      <w:r>
        <w:rPr>
          <w:spacing w:val="-14"/>
        </w:rPr>
        <w:t xml:space="preserve"> </w:t>
      </w:r>
      <w:r>
        <w:t>643-03/</w:t>
      </w:r>
      <w:r w:rsidR="00C2663D">
        <w:t>___</w:t>
      </w:r>
      <w:r>
        <w:t>-</w:t>
      </w:r>
      <w:r>
        <w:rPr>
          <w:spacing w:val="-5"/>
        </w:rPr>
        <w:t>01/</w:t>
      </w:r>
    </w:p>
    <w:p w14:paraId="671F6F2F" w14:textId="36FC9C1B" w:rsidR="00183652" w:rsidRDefault="00395174">
      <w:pPr>
        <w:pStyle w:val="Tijeloteksta"/>
        <w:spacing w:before="39"/>
        <w:ind w:left="12"/>
        <w:rPr>
          <w:position w:val="-2"/>
        </w:rPr>
      </w:pPr>
      <w:r>
        <w:t>ENTRY</w:t>
      </w:r>
      <w:r>
        <w:rPr>
          <w:spacing w:val="-9"/>
        </w:rPr>
        <w:t xml:space="preserve"> </w:t>
      </w:r>
      <w:r>
        <w:t>NUMBER:</w:t>
      </w:r>
      <w:r>
        <w:rPr>
          <w:spacing w:val="-8"/>
        </w:rPr>
        <w:t xml:space="preserve"> </w:t>
      </w:r>
      <w:r>
        <w:t>2156-24-</w:t>
      </w:r>
      <w:r w:rsidR="00C2663D">
        <w:t>___</w:t>
      </w:r>
      <w:r>
        <w:t>-</w:t>
      </w:r>
      <w:r>
        <w:rPr>
          <w:spacing w:val="-5"/>
        </w:rPr>
        <w:t>01-</w:t>
      </w:r>
      <w:r>
        <w:rPr>
          <w:noProof/>
          <w:spacing w:val="1"/>
          <w:position w:val="-2"/>
        </w:rPr>
        <w:drawing>
          <wp:inline distT="0" distB="0" distL="0" distR="0" wp14:anchorId="35357B40" wp14:editId="5FC60C15">
            <wp:extent cx="59436" cy="76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9436" cy="7620"/>
                    </a:xfrm>
                    <a:prstGeom prst="rect">
                      <a:avLst/>
                    </a:prstGeom>
                  </pic:spPr>
                </pic:pic>
              </a:graphicData>
            </a:graphic>
          </wp:inline>
        </w:drawing>
      </w:r>
    </w:p>
    <w:p w14:paraId="3BF957AF" w14:textId="76FEED27" w:rsidR="00183652" w:rsidRDefault="00395174">
      <w:pPr>
        <w:pStyle w:val="Tijeloteksta"/>
        <w:tabs>
          <w:tab w:val="left" w:pos="2260"/>
        </w:tabs>
        <w:spacing w:before="40"/>
        <w:ind w:left="12"/>
      </w:pPr>
      <w:r>
        <w:t>In</w:t>
      </w:r>
      <w:r>
        <w:rPr>
          <w:spacing w:val="-4"/>
        </w:rPr>
        <w:t xml:space="preserve"> </w:t>
      </w:r>
      <w:r>
        <w:rPr>
          <w:spacing w:val="-2"/>
        </w:rPr>
        <w:t>Opatija,</w:t>
      </w:r>
      <w:r>
        <w:rPr>
          <w:u w:val="single"/>
        </w:rPr>
        <w:tab/>
      </w:r>
      <w:r w:rsidR="00C2663D">
        <w:rPr>
          <w:spacing w:val="-4"/>
        </w:rPr>
        <w:t>____________</w:t>
      </w:r>
    </w:p>
    <w:p w14:paraId="67A5A6D8" w14:textId="77777777" w:rsidR="00183652" w:rsidRDefault="00183652">
      <w:pPr>
        <w:pStyle w:val="Tijeloteksta"/>
        <w:rPr>
          <w:sz w:val="20"/>
        </w:rPr>
      </w:pPr>
    </w:p>
    <w:p w14:paraId="58FE973E" w14:textId="77777777" w:rsidR="00183652" w:rsidRDefault="00183652">
      <w:pPr>
        <w:pStyle w:val="Tijeloteksta"/>
        <w:spacing w:before="160" w:after="1"/>
        <w:rPr>
          <w:sz w:val="20"/>
        </w:rPr>
      </w:pPr>
    </w:p>
    <w:tbl>
      <w:tblPr>
        <w:tblStyle w:val="TableNormal"/>
        <w:tblW w:w="0" w:type="auto"/>
        <w:tblInd w:w="310" w:type="dxa"/>
        <w:tblLayout w:type="fixed"/>
        <w:tblLook w:val="01E0" w:firstRow="1" w:lastRow="1" w:firstColumn="1" w:lastColumn="1" w:noHBand="0" w:noVBand="0"/>
      </w:tblPr>
      <w:tblGrid>
        <w:gridCol w:w="3896"/>
        <w:gridCol w:w="5420"/>
      </w:tblGrid>
      <w:tr w:rsidR="00183652" w14:paraId="3C8F60F8" w14:textId="77777777">
        <w:trPr>
          <w:trHeight w:val="723"/>
        </w:trPr>
        <w:tc>
          <w:tcPr>
            <w:tcW w:w="3896" w:type="dxa"/>
          </w:tcPr>
          <w:p w14:paraId="39FCF925" w14:textId="77777777" w:rsidR="00183652" w:rsidRDefault="00395174">
            <w:pPr>
              <w:pStyle w:val="TableParagraph"/>
              <w:ind w:left="628"/>
              <w:rPr>
                <w:b/>
              </w:rPr>
            </w:pPr>
            <w:r>
              <w:rPr>
                <w:b/>
                <w:spacing w:val="-2"/>
              </w:rPr>
              <w:t>Student</w:t>
            </w:r>
          </w:p>
        </w:tc>
        <w:tc>
          <w:tcPr>
            <w:tcW w:w="5420" w:type="dxa"/>
          </w:tcPr>
          <w:p w14:paraId="38EECF31" w14:textId="77777777" w:rsidR="00183652" w:rsidRDefault="00395174">
            <w:pPr>
              <w:pStyle w:val="TableParagraph"/>
              <w:ind w:right="115"/>
              <w:jc w:val="center"/>
              <w:rPr>
                <w:b/>
              </w:rPr>
            </w:pPr>
            <w:r>
              <w:rPr>
                <w:b/>
              </w:rPr>
              <w:t>D</w:t>
            </w:r>
            <w:r>
              <w:rPr>
                <w:b/>
                <w:spacing w:val="-1"/>
              </w:rPr>
              <w:t xml:space="preserve"> </w:t>
            </w:r>
            <w:r>
              <w:rPr>
                <w:b/>
              </w:rPr>
              <w:t>e</w:t>
            </w:r>
            <w:r>
              <w:rPr>
                <w:b/>
                <w:spacing w:val="-1"/>
              </w:rPr>
              <w:t xml:space="preserve"> </w:t>
            </w:r>
            <w:r>
              <w:rPr>
                <w:b/>
              </w:rPr>
              <w:t>a</w:t>
            </w:r>
            <w:r>
              <w:rPr>
                <w:b/>
                <w:spacing w:val="-2"/>
              </w:rPr>
              <w:t xml:space="preserve"> </w:t>
            </w:r>
            <w:r>
              <w:rPr>
                <w:b/>
                <w:spacing w:val="-10"/>
              </w:rPr>
              <w:t>n</w:t>
            </w:r>
          </w:p>
        </w:tc>
      </w:tr>
      <w:tr w:rsidR="00183652" w14:paraId="6BECA249" w14:textId="77777777">
        <w:trPr>
          <w:trHeight w:val="723"/>
        </w:trPr>
        <w:tc>
          <w:tcPr>
            <w:tcW w:w="3896" w:type="dxa"/>
          </w:tcPr>
          <w:p w14:paraId="6387DF96" w14:textId="77777777" w:rsidR="00183652" w:rsidRDefault="00183652">
            <w:pPr>
              <w:pStyle w:val="TableParagraph"/>
              <w:spacing w:before="207"/>
            </w:pPr>
          </w:p>
          <w:p w14:paraId="6E9960FF" w14:textId="77777777" w:rsidR="00183652" w:rsidRDefault="00395174">
            <w:pPr>
              <w:pStyle w:val="TableParagraph"/>
              <w:spacing w:line="238" w:lineRule="exact"/>
              <w:ind w:left="50"/>
              <w:rPr>
                <w:b/>
              </w:rPr>
            </w:pPr>
            <w:r>
              <w:rPr>
                <w:b/>
                <w:spacing w:val="-2"/>
              </w:rPr>
              <w:t>_________________________________</w:t>
            </w:r>
          </w:p>
        </w:tc>
        <w:tc>
          <w:tcPr>
            <w:tcW w:w="5420" w:type="dxa"/>
          </w:tcPr>
          <w:p w14:paraId="0D2AF8DF" w14:textId="77777777" w:rsidR="00183652" w:rsidRDefault="00183652">
            <w:pPr>
              <w:pStyle w:val="TableParagraph"/>
              <w:spacing w:before="207"/>
            </w:pPr>
          </w:p>
          <w:p w14:paraId="449A3B95" w14:textId="6AFD95C1" w:rsidR="00183652" w:rsidRDefault="002868DB">
            <w:pPr>
              <w:pStyle w:val="TableParagraph"/>
              <w:spacing w:line="238" w:lineRule="exact"/>
              <w:ind w:left="1153"/>
              <w:rPr>
                <w:b/>
              </w:rPr>
            </w:pPr>
            <w:r>
              <w:rPr>
                <w:b/>
              </w:rPr>
              <w:t>____________________________________________________</w:t>
            </w:r>
          </w:p>
        </w:tc>
      </w:tr>
    </w:tbl>
    <w:p w14:paraId="701ABE95" w14:textId="77777777" w:rsidR="00395174" w:rsidRDefault="00395174"/>
    <w:sectPr w:rsidR="00395174">
      <w:pgSz w:w="11920" w:h="16850"/>
      <w:pgMar w:top="8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5D"/>
    <w:multiLevelType w:val="hybridMultilevel"/>
    <w:tmpl w:val="34BA3C86"/>
    <w:lvl w:ilvl="0" w:tplc="522499C6">
      <w:start w:val="1"/>
      <w:numFmt w:val="decimal"/>
      <w:lvlText w:val="(%1)"/>
      <w:lvlJc w:val="left"/>
      <w:pPr>
        <w:ind w:left="439" w:hanging="428"/>
        <w:jc w:val="left"/>
      </w:pPr>
      <w:rPr>
        <w:rFonts w:ascii="Cambria" w:eastAsia="Cambria" w:hAnsi="Cambria" w:cs="Cambria" w:hint="default"/>
        <w:b w:val="0"/>
        <w:bCs w:val="0"/>
        <w:i w:val="0"/>
        <w:iCs w:val="0"/>
        <w:spacing w:val="-1"/>
        <w:w w:val="100"/>
        <w:sz w:val="22"/>
        <w:szCs w:val="22"/>
        <w:lang w:val="en-US" w:eastAsia="en-US" w:bidi="ar-SA"/>
      </w:rPr>
    </w:lvl>
    <w:lvl w:ilvl="1" w:tplc="AC223EE4">
      <w:numFmt w:val="bullet"/>
      <w:lvlText w:val="-"/>
      <w:lvlJc w:val="left"/>
      <w:pPr>
        <w:ind w:left="731" w:hanging="360"/>
      </w:pPr>
      <w:rPr>
        <w:rFonts w:ascii="Cambria" w:eastAsia="Cambria" w:hAnsi="Cambria" w:cs="Cambria" w:hint="default"/>
        <w:b w:val="0"/>
        <w:bCs w:val="0"/>
        <w:i w:val="0"/>
        <w:iCs w:val="0"/>
        <w:spacing w:val="0"/>
        <w:w w:val="100"/>
        <w:sz w:val="22"/>
        <w:szCs w:val="22"/>
        <w:lang w:val="en-US" w:eastAsia="en-US" w:bidi="ar-SA"/>
      </w:rPr>
    </w:lvl>
    <w:lvl w:ilvl="2" w:tplc="0F768EF6">
      <w:numFmt w:val="bullet"/>
      <w:lvlText w:val="•"/>
      <w:lvlJc w:val="left"/>
      <w:pPr>
        <w:ind w:left="1823" w:hanging="360"/>
      </w:pPr>
      <w:rPr>
        <w:rFonts w:hint="default"/>
        <w:lang w:val="en-US" w:eastAsia="en-US" w:bidi="ar-SA"/>
      </w:rPr>
    </w:lvl>
    <w:lvl w:ilvl="3" w:tplc="E5D81044">
      <w:numFmt w:val="bullet"/>
      <w:lvlText w:val="•"/>
      <w:lvlJc w:val="left"/>
      <w:pPr>
        <w:ind w:left="2907" w:hanging="360"/>
      </w:pPr>
      <w:rPr>
        <w:rFonts w:hint="default"/>
        <w:lang w:val="en-US" w:eastAsia="en-US" w:bidi="ar-SA"/>
      </w:rPr>
    </w:lvl>
    <w:lvl w:ilvl="4" w:tplc="3BD850F0">
      <w:numFmt w:val="bullet"/>
      <w:lvlText w:val="•"/>
      <w:lvlJc w:val="left"/>
      <w:pPr>
        <w:ind w:left="3991" w:hanging="360"/>
      </w:pPr>
      <w:rPr>
        <w:rFonts w:hint="default"/>
        <w:lang w:val="en-US" w:eastAsia="en-US" w:bidi="ar-SA"/>
      </w:rPr>
    </w:lvl>
    <w:lvl w:ilvl="5" w:tplc="7EE831EE">
      <w:numFmt w:val="bullet"/>
      <w:lvlText w:val="•"/>
      <w:lvlJc w:val="left"/>
      <w:pPr>
        <w:ind w:left="5075" w:hanging="360"/>
      </w:pPr>
      <w:rPr>
        <w:rFonts w:hint="default"/>
        <w:lang w:val="en-US" w:eastAsia="en-US" w:bidi="ar-SA"/>
      </w:rPr>
    </w:lvl>
    <w:lvl w:ilvl="6" w:tplc="CE144FAC">
      <w:numFmt w:val="bullet"/>
      <w:lvlText w:val="•"/>
      <w:lvlJc w:val="left"/>
      <w:pPr>
        <w:ind w:left="6159" w:hanging="360"/>
      </w:pPr>
      <w:rPr>
        <w:rFonts w:hint="default"/>
        <w:lang w:val="en-US" w:eastAsia="en-US" w:bidi="ar-SA"/>
      </w:rPr>
    </w:lvl>
    <w:lvl w:ilvl="7" w:tplc="0E3C6ED8">
      <w:numFmt w:val="bullet"/>
      <w:lvlText w:val="•"/>
      <w:lvlJc w:val="left"/>
      <w:pPr>
        <w:ind w:left="7243" w:hanging="360"/>
      </w:pPr>
      <w:rPr>
        <w:rFonts w:hint="default"/>
        <w:lang w:val="en-US" w:eastAsia="en-US" w:bidi="ar-SA"/>
      </w:rPr>
    </w:lvl>
    <w:lvl w:ilvl="8" w:tplc="CBA8720E">
      <w:numFmt w:val="bullet"/>
      <w:lvlText w:val="•"/>
      <w:lvlJc w:val="left"/>
      <w:pPr>
        <w:ind w:left="8327" w:hanging="360"/>
      </w:pPr>
      <w:rPr>
        <w:rFonts w:hint="default"/>
        <w:lang w:val="en-US" w:eastAsia="en-US" w:bidi="ar-SA"/>
      </w:rPr>
    </w:lvl>
  </w:abstractNum>
  <w:abstractNum w:abstractNumId="1" w15:restartNumberingAfterBreak="0">
    <w:nsid w:val="1E76577E"/>
    <w:multiLevelType w:val="hybridMultilevel"/>
    <w:tmpl w:val="79AC35CA"/>
    <w:lvl w:ilvl="0" w:tplc="015EEC4E">
      <w:start w:val="1"/>
      <w:numFmt w:val="upperRoman"/>
      <w:lvlText w:val="%1."/>
      <w:lvlJc w:val="left"/>
      <w:pPr>
        <w:ind w:left="187" w:hanging="176"/>
        <w:jc w:val="left"/>
      </w:pPr>
      <w:rPr>
        <w:rFonts w:ascii="Cambria" w:eastAsia="Cambria" w:hAnsi="Cambria" w:cs="Cambria" w:hint="default"/>
        <w:b/>
        <w:bCs/>
        <w:i w:val="0"/>
        <w:iCs w:val="0"/>
        <w:spacing w:val="-1"/>
        <w:w w:val="100"/>
        <w:sz w:val="22"/>
        <w:szCs w:val="22"/>
        <w:lang w:val="en-US" w:eastAsia="en-US" w:bidi="ar-SA"/>
      </w:rPr>
    </w:lvl>
    <w:lvl w:ilvl="1" w:tplc="0C34848E">
      <w:start w:val="1"/>
      <w:numFmt w:val="decimal"/>
      <w:lvlText w:val="(%2)"/>
      <w:lvlJc w:val="left"/>
      <w:pPr>
        <w:ind w:left="439" w:hanging="428"/>
        <w:jc w:val="left"/>
      </w:pPr>
      <w:rPr>
        <w:rFonts w:hint="default"/>
        <w:spacing w:val="-1"/>
        <w:w w:val="100"/>
        <w:lang w:val="en-US" w:eastAsia="en-US" w:bidi="ar-SA"/>
      </w:rPr>
    </w:lvl>
    <w:lvl w:ilvl="2" w:tplc="DAA6D35C">
      <w:numFmt w:val="bullet"/>
      <w:lvlText w:val="•"/>
      <w:lvlJc w:val="left"/>
      <w:pPr>
        <w:ind w:left="1557" w:hanging="428"/>
      </w:pPr>
      <w:rPr>
        <w:rFonts w:hint="default"/>
        <w:lang w:val="en-US" w:eastAsia="en-US" w:bidi="ar-SA"/>
      </w:rPr>
    </w:lvl>
    <w:lvl w:ilvl="3" w:tplc="0F3CC9CA">
      <w:numFmt w:val="bullet"/>
      <w:lvlText w:val="•"/>
      <w:lvlJc w:val="left"/>
      <w:pPr>
        <w:ind w:left="2674" w:hanging="428"/>
      </w:pPr>
      <w:rPr>
        <w:rFonts w:hint="default"/>
        <w:lang w:val="en-US" w:eastAsia="en-US" w:bidi="ar-SA"/>
      </w:rPr>
    </w:lvl>
    <w:lvl w:ilvl="4" w:tplc="F85C8A4A">
      <w:numFmt w:val="bullet"/>
      <w:lvlText w:val="•"/>
      <w:lvlJc w:val="left"/>
      <w:pPr>
        <w:ind w:left="3791" w:hanging="428"/>
      </w:pPr>
      <w:rPr>
        <w:rFonts w:hint="default"/>
        <w:lang w:val="en-US" w:eastAsia="en-US" w:bidi="ar-SA"/>
      </w:rPr>
    </w:lvl>
    <w:lvl w:ilvl="5" w:tplc="D73C9D4E">
      <w:numFmt w:val="bullet"/>
      <w:lvlText w:val="•"/>
      <w:lvlJc w:val="left"/>
      <w:pPr>
        <w:ind w:left="4908" w:hanging="428"/>
      </w:pPr>
      <w:rPr>
        <w:rFonts w:hint="default"/>
        <w:lang w:val="en-US" w:eastAsia="en-US" w:bidi="ar-SA"/>
      </w:rPr>
    </w:lvl>
    <w:lvl w:ilvl="6" w:tplc="22A69690">
      <w:numFmt w:val="bullet"/>
      <w:lvlText w:val="•"/>
      <w:lvlJc w:val="left"/>
      <w:pPr>
        <w:ind w:left="6026" w:hanging="428"/>
      </w:pPr>
      <w:rPr>
        <w:rFonts w:hint="default"/>
        <w:lang w:val="en-US" w:eastAsia="en-US" w:bidi="ar-SA"/>
      </w:rPr>
    </w:lvl>
    <w:lvl w:ilvl="7" w:tplc="8A043E58">
      <w:numFmt w:val="bullet"/>
      <w:lvlText w:val="•"/>
      <w:lvlJc w:val="left"/>
      <w:pPr>
        <w:ind w:left="7143" w:hanging="428"/>
      </w:pPr>
      <w:rPr>
        <w:rFonts w:hint="default"/>
        <w:lang w:val="en-US" w:eastAsia="en-US" w:bidi="ar-SA"/>
      </w:rPr>
    </w:lvl>
    <w:lvl w:ilvl="8" w:tplc="0ECE4982">
      <w:numFmt w:val="bullet"/>
      <w:lvlText w:val="•"/>
      <w:lvlJc w:val="left"/>
      <w:pPr>
        <w:ind w:left="8260" w:hanging="428"/>
      </w:pPr>
      <w:rPr>
        <w:rFonts w:hint="default"/>
        <w:lang w:val="en-US" w:eastAsia="en-US" w:bidi="ar-SA"/>
      </w:rPr>
    </w:lvl>
  </w:abstractNum>
  <w:abstractNum w:abstractNumId="2" w15:restartNumberingAfterBreak="0">
    <w:nsid w:val="231B7E38"/>
    <w:multiLevelType w:val="hybridMultilevel"/>
    <w:tmpl w:val="0D84DF78"/>
    <w:lvl w:ilvl="0" w:tplc="948EABC0">
      <w:start w:val="1"/>
      <w:numFmt w:val="decimal"/>
      <w:lvlText w:val="(%1)"/>
      <w:lvlJc w:val="left"/>
      <w:pPr>
        <w:ind w:left="439" w:hanging="428"/>
        <w:jc w:val="left"/>
      </w:pPr>
      <w:rPr>
        <w:rFonts w:ascii="Cambria" w:eastAsia="Cambria" w:hAnsi="Cambria" w:cs="Cambria" w:hint="default"/>
        <w:b w:val="0"/>
        <w:bCs w:val="0"/>
        <w:i w:val="0"/>
        <w:iCs w:val="0"/>
        <w:spacing w:val="-1"/>
        <w:w w:val="100"/>
        <w:sz w:val="22"/>
        <w:szCs w:val="22"/>
        <w:lang w:val="en-US" w:eastAsia="en-US" w:bidi="ar-SA"/>
      </w:rPr>
    </w:lvl>
    <w:lvl w:ilvl="1" w:tplc="857A23F2">
      <w:numFmt w:val="bullet"/>
      <w:lvlText w:val="-"/>
      <w:lvlJc w:val="left"/>
      <w:pPr>
        <w:ind w:left="733" w:hanging="360"/>
      </w:pPr>
      <w:rPr>
        <w:rFonts w:ascii="Cambria" w:eastAsia="Cambria" w:hAnsi="Cambria" w:cs="Cambria" w:hint="default"/>
        <w:b w:val="0"/>
        <w:bCs w:val="0"/>
        <w:i w:val="0"/>
        <w:iCs w:val="0"/>
        <w:spacing w:val="0"/>
        <w:w w:val="100"/>
        <w:sz w:val="22"/>
        <w:szCs w:val="22"/>
        <w:lang w:val="en-US" w:eastAsia="en-US" w:bidi="ar-SA"/>
      </w:rPr>
    </w:lvl>
    <w:lvl w:ilvl="2" w:tplc="7A1294DC">
      <w:numFmt w:val="bullet"/>
      <w:lvlText w:val="•"/>
      <w:lvlJc w:val="left"/>
      <w:pPr>
        <w:ind w:left="1823" w:hanging="360"/>
      </w:pPr>
      <w:rPr>
        <w:rFonts w:hint="default"/>
        <w:lang w:val="en-US" w:eastAsia="en-US" w:bidi="ar-SA"/>
      </w:rPr>
    </w:lvl>
    <w:lvl w:ilvl="3" w:tplc="4C3E7F8A">
      <w:numFmt w:val="bullet"/>
      <w:lvlText w:val="•"/>
      <w:lvlJc w:val="left"/>
      <w:pPr>
        <w:ind w:left="2907" w:hanging="360"/>
      </w:pPr>
      <w:rPr>
        <w:rFonts w:hint="default"/>
        <w:lang w:val="en-US" w:eastAsia="en-US" w:bidi="ar-SA"/>
      </w:rPr>
    </w:lvl>
    <w:lvl w:ilvl="4" w:tplc="3E605C04">
      <w:numFmt w:val="bullet"/>
      <w:lvlText w:val="•"/>
      <w:lvlJc w:val="left"/>
      <w:pPr>
        <w:ind w:left="3991" w:hanging="360"/>
      </w:pPr>
      <w:rPr>
        <w:rFonts w:hint="default"/>
        <w:lang w:val="en-US" w:eastAsia="en-US" w:bidi="ar-SA"/>
      </w:rPr>
    </w:lvl>
    <w:lvl w:ilvl="5" w:tplc="8B522E3A">
      <w:numFmt w:val="bullet"/>
      <w:lvlText w:val="•"/>
      <w:lvlJc w:val="left"/>
      <w:pPr>
        <w:ind w:left="5075" w:hanging="360"/>
      </w:pPr>
      <w:rPr>
        <w:rFonts w:hint="default"/>
        <w:lang w:val="en-US" w:eastAsia="en-US" w:bidi="ar-SA"/>
      </w:rPr>
    </w:lvl>
    <w:lvl w:ilvl="6" w:tplc="D78811F8">
      <w:numFmt w:val="bullet"/>
      <w:lvlText w:val="•"/>
      <w:lvlJc w:val="left"/>
      <w:pPr>
        <w:ind w:left="6159" w:hanging="360"/>
      </w:pPr>
      <w:rPr>
        <w:rFonts w:hint="default"/>
        <w:lang w:val="en-US" w:eastAsia="en-US" w:bidi="ar-SA"/>
      </w:rPr>
    </w:lvl>
    <w:lvl w:ilvl="7" w:tplc="BF78E4E4">
      <w:numFmt w:val="bullet"/>
      <w:lvlText w:val="•"/>
      <w:lvlJc w:val="left"/>
      <w:pPr>
        <w:ind w:left="7243" w:hanging="360"/>
      </w:pPr>
      <w:rPr>
        <w:rFonts w:hint="default"/>
        <w:lang w:val="en-US" w:eastAsia="en-US" w:bidi="ar-SA"/>
      </w:rPr>
    </w:lvl>
    <w:lvl w:ilvl="8" w:tplc="83DC1AF8">
      <w:numFmt w:val="bullet"/>
      <w:lvlText w:val="•"/>
      <w:lvlJc w:val="left"/>
      <w:pPr>
        <w:ind w:left="8327" w:hanging="360"/>
      </w:pPr>
      <w:rPr>
        <w:rFonts w:hint="default"/>
        <w:lang w:val="en-US" w:eastAsia="en-US" w:bidi="ar-SA"/>
      </w:rPr>
    </w:lvl>
  </w:abstractNum>
  <w:abstractNum w:abstractNumId="3" w15:restartNumberingAfterBreak="0">
    <w:nsid w:val="7B331BCB"/>
    <w:multiLevelType w:val="hybridMultilevel"/>
    <w:tmpl w:val="CAAE0306"/>
    <w:lvl w:ilvl="0" w:tplc="524CC6B8">
      <w:start w:val="1"/>
      <w:numFmt w:val="decimal"/>
      <w:lvlText w:val="(%1)"/>
      <w:lvlJc w:val="left"/>
      <w:pPr>
        <w:ind w:left="439" w:hanging="428"/>
        <w:jc w:val="left"/>
      </w:pPr>
      <w:rPr>
        <w:rFonts w:ascii="Cambria" w:eastAsia="Cambria" w:hAnsi="Cambria" w:cs="Cambria" w:hint="default"/>
        <w:b w:val="0"/>
        <w:bCs w:val="0"/>
        <w:i w:val="0"/>
        <w:iCs w:val="0"/>
        <w:spacing w:val="-1"/>
        <w:w w:val="100"/>
        <w:sz w:val="22"/>
        <w:szCs w:val="22"/>
        <w:lang w:val="en-US" w:eastAsia="en-US" w:bidi="ar-SA"/>
      </w:rPr>
    </w:lvl>
    <w:lvl w:ilvl="1" w:tplc="24F89C04">
      <w:numFmt w:val="bullet"/>
      <w:lvlText w:val="•"/>
      <w:lvlJc w:val="left"/>
      <w:pPr>
        <w:ind w:left="1445" w:hanging="428"/>
      </w:pPr>
      <w:rPr>
        <w:rFonts w:hint="default"/>
        <w:lang w:val="en-US" w:eastAsia="en-US" w:bidi="ar-SA"/>
      </w:rPr>
    </w:lvl>
    <w:lvl w:ilvl="2" w:tplc="BBD09542">
      <w:numFmt w:val="bullet"/>
      <w:lvlText w:val="•"/>
      <w:lvlJc w:val="left"/>
      <w:pPr>
        <w:ind w:left="2451" w:hanging="428"/>
      </w:pPr>
      <w:rPr>
        <w:rFonts w:hint="default"/>
        <w:lang w:val="en-US" w:eastAsia="en-US" w:bidi="ar-SA"/>
      </w:rPr>
    </w:lvl>
    <w:lvl w:ilvl="3" w:tplc="886C411A">
      <w:numFmt w:val="bullet"/>
      <w:lvlText w:val="•"/>
      <w:lvlJc w:val="left"/>
      <w:pPr>
        <w:ind w:left="3456" w:hanging="428"/>
      </w:pPr>
      <w:rPr>
        <w:rFonts w:hint="default"/>
        <w:lang w:val="en-US" w:eastAsia="en-US" w:bidi="ar-SA"/>
      </w:rPr>
    </w:lvl>
    <w:lvl w:ilvl="4" w:tplc="EACAE1E6">
      <w:numFmt w:val="bullet"/>
      <w:lvlText w:val="•"/>
      <w:lvlJc w:val="left"/>
      <w:pPr>
        <w:ind w:left="4462" w:hanging="428"/>
      </w:pPr>
      <w:rPr>
        <w:rFonts w:hint="default"/>
        <w:lang w:val="en-US" w:eastAsia="en-US" w:bidi="ar-SA"/>
      </w:rPr>
    </w:lvl>
    <w:lvl w:ilvl="5" w:tplc="C8DC54AA">
      <w:numFmt w:val="bullet"/>
      <w:lvlText w:val="•"/>
      <w:lvlJc w:val="left"/>
      <w:pPr>
        <w:ind w:left="5467" w:hanging="428"/>
      </w:pPr>
      <w:rPr>
        <w:rFonts w:hint="default"/>
        <w:lang w:val="en-US" w:eastAsia="en-US" w:bidi="ar-SA"/>
      </w:rPr>
    </w:lvl>
    <w:lvl w:ilvl="6" w:tplc="90E40814">
      <w:numFmt w:val="bullet"/>
      <w:lvlText w:val="•"/>
      <w:lvlJc w:val="left"/>
      <w:pPr>
        <w:ind w:left="6473" w:hanging="428"/>
      </w:pPr>
      <w:rPr>
        <w:rFonts w:hint="default"/>
        <w:lang w:val="en-US" w:eastAsia="en-US" w:bidi="ar-SA"/>
      </w:rPr>
    </w:lvl>
    <w:lvl w:ilvl="7" w:tplc="26F86186">
      <w:numFmt w:val="bullet"/>
      <w:lvlText w:val="•"/>
      <w:lvlJc w:val="left"/>
      <w:pPr>
        <w:ind w:left="7478" w:hanging="428"/>
      </w:pPr>
      <w:rPr>
        <w:rFonts w:hint="default"/>
        <w:lang w:val="en-US" w:eastAsia="en-US" w:bidi="ar-SA"/>
      </w:rPr>
    </w:lvl>
    <w:lvl w:ilvl="8" w:tplc="B4A6DF3A">
      <w:numFmt w:val="bullet"/>
      <w:lvlText w:val="•"/>
      <w:lvlJc w:val="left"/>
      <w:pPr>
        <w:ind w:left="8484" w:hanging="428"/>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52"/>
    <w:rsid w:val="00183652"/>
    <w:rsid w:val="002868DB"/>
    <w:rsid w:val="00395174"/>
    <w:rsid w:val="00C266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4920"/>
  <w15:docId w15:val="{35B166A8-1122-4D90-A2F9-BACDB8F7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Naslov1">
    <w:name w:val="heading 1"/>
    <w:basedOn w:val="Normal"/>
    <w:uiPriority w:val="9"/>
    <w:qFormat/>
    <w:pPr>
      <w:ind w:left="7" w:hanging="326"/>
      <w:outlineLvl w:val="0"/>
    </w:pPr>
    <w:rPr>
      <w:b/>
      <w:bCs/>
    </w:rPr>
  </w:style>
  <w:style w:type="paragraph" w:styleId="Naslov2">
    <w:name w:val="heading 2"/>
    <w:basedOn w:val="Normal"/>
    <w:uiPriority w:val="9"/>
    <w:unhideWhenUsed/>
    <w:qFormat/>
    <w:pPr>
      <w:ind w:left="4819"/>
      <w:jc w:val="both"/>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spacing w:before="40"/>
      <w:ind w:left="439"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6669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 Lasinger Silađev</cp:lastModifiedBy>
  <cp:revision>2</cp:revision>
  <dcterms:created xsi:type="dcterms:W3CDTF">2025-02-28T14:33:00Z</dcterms:created>
  <dcterms:modified xsi:type="dcterms:W3CDTF">2025-02-28T14:33:00Z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Acrobat PDFMaker 15 for Word</vt:lpwstr>
  </property>
  <property fmtid="{D5CDD505-2E9C-101B-9397-08002B2CF9AE}" pid="4" name="LastSaved">
    <vt:filetime>2025-02-28T00:00:00Z</vt:filetime>
  </property>
  <property fmtid="{D5CDD505-2E9C-101B-9397-08002B2CF9AE}" pid="5" name="Producer">
    <vt:lpwstr>Adobe PDF Library 15.0</vt:lpwstr>
  </property>
  <property fmtid="{D5CDD505-2E9C-101B-9397-08002B2CF9AE}" pid="6" name="SourceModified">
    <vt:lpwstr>D:20190221133032</vt:lpwstr>
  </property>
</Properties>
</file>