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rFonts w:ascii="Poppins" w:cs="Poppins" w:eastAsia="Poppins" w:hAnsi="Poppins"/>
          <w:b w:val="1"/>
          <w:bCs w:val="1"/>
          <w:color w:val="c5272f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c5272f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c5272f"/>
          <w:sz w:val="30"/>
          <w:szCs w:val="30"/>
          <w:rtl w:val="0"/>
        </w:rPr>
        <w:t xml:space="preserve">Ostavite trag u poslovnom svijetu: Otvorene prijave za LUMEN Business natjecanje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Nova sezona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LUMEN Business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natjecanja donosi najuzbudljiviji dio akademske godine i ponovno otvara vrata studentima željnima izazova, praktičnog iskustva i kontakta s poslovnim svijetom.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Prijave za jedno od najpoznatijih regionalnih natjecanja u rješavanju poslovnih slučajeva službeno su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otvorene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, te traju do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6. veljače 2026.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godine. Natjecanje pruža priliku studentima da se okušaju u rješavanju stvarnih poslovnih problema, prezentiraju svoja rješenja pred stručnjacima iz industrije te pokažu kako njihove ideje nadilaze teorijsko znanje stečeno na fakultetu.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LUMEN Business 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nije samo još jedno natjecanje u nizu, već platforma koja već dugi niz godina, u organizaciji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udruge eSTUDENT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, povezuje proaktivnu akademsku zajednicu s realnim sektorom. Natjecanje je postalo sinonim za stjecanje praktičnog iskustva koje često nedostaje u formalnom obrazovanju. Njegov je cilj potaknuti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kreativno razmišljanje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, osnažiti samopouzdanje sudionika i potaknuti razvoj inovativnih rješenja koja mogu pronaći primjenu u industriji.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Natjecanje je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namijenjeno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proaktivnim studentima, ponajprije s ekonomskih i pravnih fakulteta, no otvoreno je i studentima Algebre, ZŠEM-a, VERN-a te drugih visokih učilišta iz Hrvatske i regije. Sudjelovanje je moguće u timovima od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dva do četiri člana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, a onima koji još nemaju formiran tim omogućeno je i naknadno povezivanje s ostalim sudionicima.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LUMEN Business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izdvaja se sveobuhvatnim pristupom i kontinuiranom podrškom sudionicima tijekom cijelog procesa. Kroz višemjesečno trajanje natjecanja, sudionicima su na raspolaganju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radionice i konzultacije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s mentorima iz partnerskih poduzeća. Natjecanje započinje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Meet &amp; Greet događajem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koji će se održati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5. ožujka 2026.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godine, a koji pruža priliku za upoznavanje drugih sudionika, mentora i predstavnika kompanija u opuštenoj i poticajnoj atmosferi.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Osim vrijednog znanja i prilike za umrežavanje, najuspješnije timove očekuju i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bogate novčane nagrade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. Natjecanje će kulminirati velikom završnicom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22. svibnja 2026.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godine, kada će finalisti predstaviti svoja rješenja pred stručnim žirijem.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Prijave su dostupne putem online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c5272f"/>
            <w:sz w:val="24"/>
            <w:szCs w:val="24"/>
            <w:u w:val="single"/>
            <w:rtl w:val="0"/>
          </w:rPr>
          <w:t xml:space="preserve">forme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, a svi zainteresirani pozvani su da postanu dio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 LUMEN Business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priče.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Saznaj više!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Ako želite saznati više o ovome i ostalim projektima udruge eSTUDENT, posjetite </w:t>
      </w:r>
      <w:hyperlink r:id="rId7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c5272f"/>
            <w:sz w:val="24"/>
            <w:szCs w:val="24"/>
            <w:rtl w:val="0"/>
          </w:rPr>
          <w:t xml:space="preserve">web stranicu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. Kako ne biste propustili najnovije informacije o radu Udruge, zapratite društvene mreže –</w:t>
      </w:r>
      <w:hyperlink r:id="rId8">
        <w:r w:rsidDel="00000000" w:rsidR="00000000" w:rsidRPr="00000000">
          <w:rPr>
            <w:rFonts w:ascii="Poppins" w:cs="Poppins" w:eastAsia="Poppins" w:hAnsi="Poppins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c5272f"/>
            <w:sz w:val="24"/>
            <w:szCs w:val="24"/>
            <w:rtl w:val="0"/>
          </w:rPr>
          <w:t xml:space="preserve">Facebook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,</w:t>
      </w:r>
      <w:hyperlink r:id="rId10">
        <w:r w:rsidDel="00000000" w:rsidR="00000000" w:rsidRPr="00000000">
          <w:rPr>
            <w:rFonts w:ascii="Poppins" w:cs="Poppins" w:eastAsia="Poppins" w:hAnsi="Poppins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c5272f"/>
            <w:sz w:val="24"/>
            <w:szCs w:val="24"/>
            <w:rtl w:val="0"/>
          </w:rPr>
          <w:t xml:space="preserve">Instagram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,</w:t>
      </w:r>
      <w:hyperlink r:id="rId12">
        <w:r w:rsidDel="00000000" w:rsidR="00000000" w:rsidRPr="00000000">
          <w:rPr>
            <w:rFonts w:ascii="Poppins" w:cs="Poppins" w:eastAsia="Poppins" w:hAnsi="Poppins"/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c5272f"/>
            <w:sz w:val="24"/>
            <w:szCs w:val="24"/>
            <w:rtl w:val="0"/>
          </w:rPr>
          <w:t xml:space="preserve">Linkedln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,</w:t>
      </w:r>
      <w:hyperlink r:id="rId14">
        <w:r w:rsidDel="00000000" w:rsidR="00000000" w:rsidRPr="00000000">
          <w:rPr>
            <w:rFonts w:ascii="Poppins" w:cs="Poppins" w:eastAsia="Poppins" w:hAnsi="Poppins"/>
            <w:sz w:val="24"/>
            <w:szCs w:val="24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c5272f"/>
            <w:sz w:val="24"/>
            <w:szCs w:val="24"/>
            <w:rtl w:val="0"/>
          </w:rPr>
          <w:t xml:space="preserve">TikTok</w:t>
        </w:r>
      </w:hyperlink>
      <w:r w:rsidDel="00000000" w:rsidR="00000000" w:rsidRPr="00000000">
        <w:rPr>
          <w:rFonts w:ascii="Poppins" w:cs="Poppins" w:eastAsia="Poppins" w:hAnsi="Poppins"/>
          <w:b w:val="1"/>
          <w:bCs w:val="1"/>
          <w:color w:val="c5272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i</w:t>
      </w:r>
      <w:hyperlink r:id="rId16">
        <w:r w:rsidDel="00000000" w:rsidR="00000000" w:rsidRPr="00000000">
          <w:rPr>
            <w:rFonts w:ascii="Poppins" w:cs="Poppins" w:eastAsia="Poppins" w:hAnsi="Poppins"/>
            <w:sz w:val="24"/>
            <w:szCs w:val="24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c5272f"/>
            <w:sz w:val="24"/>
            <w:szCs w:val="24"/>
            <w:rtl w:val="0"/>
          </w:rPr>
          <w:t xml:space="preserve">YouTube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. Pretplatite se i na dvotjedni</w:t>
      </w:r>
      <w:hyperlink r:id="rId18">
        <w:r w:rsidDel="00000000" w:rsidR="00000000" w:rsidRPr="00000000">
          <w:rPr>
            <w:rFonts w:ascii="Poppins" w:cs="Poppins" w:eastAsia="Poppins" w:hAnsi="Poppins"/>
            <w:sz w:val="24"/>
            <w:szCs w:val="24"/>
            <w:rtl w:val="0"/>
          </w:rPr>
          <w:t xml:space="preserve"> </w:t>
        </w:r>
      </w:hyperlink>
      <w:hyperlink r:id="rId19">
        <w:r w:rsidDel="00000000" w:rsidR="00000000" w:rsidRPr="00000000">
          <w:rPr>
            <w:rFonts w:ascii="Poppins" w:cs="Poppins" w:eastAsia="Poppins" w:hAnsi="Poppins"/>
            <w:b w:val="1"/>
            <w:bCs w:val="1"/>
            <w:color w:val="c5272f"/>
            <w:sz w:val="24"/>
            <w:szCs w:val="24"/>
            <w:rtl w:val="0"/>
          </w:rPr>
          <w:t xml:space="preserve">newsletter</w:t>
        </w:r>
      </w:hyperlink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 kako bi vas mogli obavijestiti o aktualnim projektima na 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0" w:type="default"/>
      <w:pgSz w:h="16838" w:w="11906" w:orient="portrait"/>
      <w:pgMar w:bottom="708" w:top="1417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  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01600" distT="0" distL="0" distR="0">
          <wp:extent cx="5735955" cy="713740"/>
          <wp:effectExtent b="0" l="0" r="0" t="0"/>
          <wp:docPr descr="Background pattern&#10;&#10;Description automatically generated with low confidence" id="1" name="image1.png"/>
          <a:graphic>
            <a:graphicData uri="http://schemas.openxmlformats.org/drawingml/2006/picture">
              <pic:pic>
                <pic:nvPicPr>
                  <pic:cNvPr descr="Background pattern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5955" cy="7137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www.instagram.com/estudent_hr/?hl=hr" TargetMode="External"/><Relationship Id="rId10" Type="http://schemas.openxmlformats.org/officeDocument/2006/relationships/hyperlink" Target="https://www.instagram.com/estudent_hr/?hl=hr" TargetMode="External"/><Relationship Id="rId13" Type="http://schemas.openxmlformats.org/officeDocument/2006/relationships/hyperlink" Target="https://www.linkedin.com/company/estudent/" TargetMode="External"/><Relationship Id="rId12" Type="http://schemas.openxmlformats.org/officeDocument/2006/relationships/hyperlink" Target="https://www.linkedin.com/company/estuden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eSTUDENT.hr" TargetMode="External"/><Relationship Id="rId15" Type="http://schemas.openxmlformats.org/officeDocument/2006/relationships/hyperlink" Target="https://www.tiktok.com/@estudentudruga" TargetMode="External"/><Relationship Id="rId14" Type="http://schemas.openxmlformats.org/officeDocument/2006/relationships/hyperlink" Target="https://www.tiktok.com/@estudentudruga" TargetMode="External"/><Relationship Id="rId17" Type="http://schemas.openxmlformats.org/officeDocument/2006/relationships/hyperlink" Target="https://www.youtube.com/user/eSTUDENTudruga" TargetMode="External"/><Relationship Id="rId16" Type="http://schemas.openxmlformats.org/officeDocument/2006/relationships/hyperlink" Target="https://www.youtube.com/user/eSTUDENTudruga" TargetMode="External"/><Relationship Id="rId5" Type="http://schemas.openxmlformats.org/officeDocument/2006/relationships/styles" Target="styles.xml"/><Relationship Id="rId19" Type="http://schemas.openxmlformats.org/officeDocument/2006/relationships/hyperlink" Target="https://estudent.us2.list-manage.com/subscribe/post?u=112b37afcb70afdc643ad4807&amp;id=c115106096" TargetMode="External"/><Relationship Id="rId6" Type="http://schemas.openxmlformats.org/officeDocument/2006/relationships/hyperlink" Target="https://form.jotform.com/260255473666059" TargetMode="External"/><Relationship Id="rId18" Type="http://schemas.openxmlformats.org/officeDocument/2006/relationships/hyperlink" Target="https://estudent.us2.list-manage.com/subscribe/post?u=112b37afcb70afdc643ad4807&amp;id=c115106096" TargetMode="External"/><Relationship Id="rId7" Type="http://schemas.openxmlformats.org/officeDocument/2006/relationships/hyperlink" Target="https://www.estudent.hr/" TargetMode="External"/><Relationship Id="rId8" Type="http://schemas.openxmlformats.org/officeDocument/2006/relationships/hyperlink" Target="https://www.facebook.com/eSTUDENT.h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